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9DF55" w14:textId="77777777" w:rsidR="00D544B4" w:rsidRDefault="00000000">
      <w:pPr>
        <w:widowControl w:val="0"/>
        <w:pBdr>
          <w:top w:val="nil"/>
          <w:left w:val="nil"/>
          <w:bottom w:val="nil"/>
          <w:right w:val="nil"/>
          <w:between w:val="nil"/>
        </w:pBdr>
        <w:spacing w:line="276" w:lineRule="auto"/>
        <w:ind w:left="0" w:hanging="2"/>
      </w:pPr>
      <w:r>
        <w:pict w14:anchorId="6DCB33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7728;visibility:hidden">
            <v:path o:extrusionok="t"/>
            <o:lock v:ext="edit" selection="t"/>
          </v:shape>
        </w:pict>
      </w:r>
    </w:p>
    <w:p w14:paraId="17A99B5E" w14:textId="77777777" w:rsidR="00D544B4" w:rsidRDefault="00000000">
      <w:pPr>
        <w:pBdr>
          <w:top w:val="nil"/>
          <w:left w:val="nil"/>
          <w:bottom w:val="nil"/>
          <w:right w:val="nil"/>
          <w:between w:val="nil"/>
        </w:pBdr>
        <w:spacing w:after="240" w:line="240" w:lineRule="auto"/>
        <w:ind w:left="1" w:hanging="3"/>
        <w:jc w:val="both"/>
        <w:rPr>
          <w:rFonts w:eastAsia="Times New Roman"/>
          <w:color w:val="000000"/>
          <w:sz w:val="32"/>
          <w:szCs w:val="32"/>
        </w:rPr>
      </w:pPr>
      <w:r>
        <w:rPr>
          <w:rFonts w:eastAsia="Times New Roman"/>
          <w:color w:val="000000"/>
          <w:sz w:val="32"/>
          <w:szCs w:val="32"/>
        </w:rPr>
        <w:t>Title in English</w:t>
      </w:r>
      <w:r>
        <w:rPr>
          <w:rFonts w:eastAsia="Times New Roman"/>
          <w:i/>
          <w:color w:val="000000"/>
          <w:sz w:val="32"/>
          <w:szCs w:val="32"/>
        </w:rPr>
        <w:t xml:space="preserve"> </w:t>
      </w:r>
      <w:r>
        <w:rPr>
          <w:rFonts w:eastAsia="Times New Roman"/>
          <w:color w:val="000000"/>
          <w:sz w:val="22"/>
          <w:szCs w:val="22"/>
        </w:rPr>
        <w:t>[</w:t>
      </w:r>
      <w:proofErr w:type="gramStart"/>
      <w:r>
        <w:rPr>
          <w:rFonts w:eastAsia="Times New Roman"/>
          <w:color w:val="000000"/>
          <w:sz w:val="22"/>
          <w:szCs w:val="22"/>
        </w:rPr>
        <w:t>Style :</w:t>
      </w:r>
      <w:proofErr w:type="gramEnd"/>
      <w:r>
        <w:rPr>
          <w:rFonts w:eastAsia="Times New Roman"/>
          <w:color w:val="000000"/>
          <w:sz w:val="22"/>
          <w:szCs w:val="22"/>
        </w:rPr>
        <w:t xml:space="preserve"> </w:t>
      </w:r>
      <w:proofErr w:type="spellStart"/>
      <w:r>
        <w:rPr>
          <w:rFonts w:eastAsia="Times New Roman"/>
          <w:color w:val="000000"/>
          <w:sz w:val="22"/>
          <w:szCs w:val="22"/>
        </w:rPr>
        <w:t>BPostel</w:t>
      </w:r>
      <w:proofErr w:type="spellEnd"/>
      <w:r>
        <w:rPr>
          <w:rFonts w:eastAsia="Times New Roman"/>
          <w:color w:val="000000"/>
          <w:sz w:val="22"/>
          <w:szCs w:val="22"/>
        </w:rPr>
        <w:t xml:space="preserve"> </w:t>
      </w:r>
      <w:proofErr w:type="spellStart"/>
      <w:r>
        <w:rPr>
          <w:rFonts w:eastAsia="Times New Roman"/>
          <w:color w:val="000000"/>
          <w:sz w:val="22"/>
          <w:szCs w:val="22"/>
        </w:rPr>
        <w:t>Judul</w:t>
      </w:r>
      <w:proofErr w:type="spellEnd"/>
      <w:r>
        <w:rPr>
          <w:rFonts w:eastAsia="Times New Roman"/>
          <w:color w:val="000000"/>
          <w:sz w:val="22"/>
          <w:szCs w:val="22"/>
        </w:rPr>
        <w:t xml:space="preserve"> English]</w:t>
      </w:r>
    </w:p>
    <w:p w14:paraId="62D02FEF" w14:textId="77777777" w:rsidR="00D544B4" w:rsidRDefault="00000000">
      <w:pPr>
        <w:pBdr>
          <w:top w:val="nil"/>
          <w:left w:val="nil"/>
          <w:bottom w:val="nil"/>
          <w:right w:val="nil"/>
          <w:between w:val="nil"/>
        </w:pBdr>
        <w:spacing w:line="240" w:lineRule="auto"/>
        <w:ind w:left="0" w:hanging="2"/>
        <w:rPr>
          <w:rFonts w:ascii="Arial" w:eastAsia="Arial" w:hAnsi="Arial" w:cs="Arial"/>
          <w:b/>
          <w:color w:val="000000"/>
          <w:sz w:val="22"/>
          <w:szCs w:val="22"/>
        </w:rPr>
      </w:pPr>
      <w:r>
        <w:rPr>
          <w:rFonts w:ascii="Arial" w:eastAsia="Arial" w:hAnsi="Arial" w:cs="Arial"/>
          <w:b/>
          <w:color w:val="000000"/>
          <w:sz w:val="22"/>
          <w:szCs w:val="22"/>
        </w:rPr>
        <w:t>Name of Author 1</w:t>
      </w:r>
      <w:r>
        <w:rPr>
          <w:rFonts w:ascii="Arial" w:eastAsia="Arial" w:hAnsi="Arial" w:cs="Arial"/>
          <w:color w:val="000000"/>
          <w:sz w:val="22"/>
          <w:szCs w:val="22"/>
          <w:vertAlign w:val="superscript"/>
        </w:rPr>
        <w:footnoteReference w:id="1"/>
      </w:r>
      <w:r>
        <w:rPr>
          <w:rFonts w:ascii="Arial" w:eastAsia="Arial" w:hAnsi="Arial" w:cs="Arial"/>
          <w:b/>
          <w:color w:val="000000"/>
          <w:sz w:val="22"/>
          <w:szCs w:val="22"/>
        </w:rPr>
        <w:t>, Name of Author 2</w:t>
      </w:r>
      <w:r>
        <w:rPr>
          <w:rFonts w:ascii="Arial" w:eastAsia="Arial" w:hAnsi="Arial" w:cs="Arial"/>
          <w:color w:val="000000"/>
          <w:sz w:val="22"/>
          <w:szCs w:val="22"/>
          <w:vertAlign w:val="superscript"/>
        </w:rPr>
        <w:footnoteReference w:id="2"/>
      </w:r>
      <w:r>
        <w:rPr>
          <w:rFonts w:ascii="Arial" w:eastAsia="Arial" w:hAnsi="Arial" w:cs="Arial"/>
          <w:b/>
          <w:color w:val="000000"/>
          <w:sz w:val="22"/>
          <w:szCs w:val="22"/>
        </w:rPr>
        <w:t>(Arial 11) [</w:t>
      </w:r>
      <w:proofErr w:type="gramStart"/>
      <w:r>
        <w:rPr>
          <w:rFonts w:ascii="Arial" w:eastAsia="Arial" w:hAnsi="Arial" w:cs="Arial"/>
          <w:b/>
          <w:color w:val="000000"/>
          <w:sz w:val="22"/>
          <w:szCs w:val="22"/>
        </w:rPr>
        <w:t>Style :</w:t>
      </w:r>
      <w:proofErr w:type="gramEnd"/>
      <w:r>
        <w:rPr>
          <w:rFonts w:ascii="Arial" w:eastAsia="Arial" w:hAnsi="Arial" w:cs="Arial"/>
          <w:b/>
          <w:color w:val="000000"/>
          <w:sz w:val="22"/>
          <w:szCs w:val="22"/>
        </w:rPr>
        <w:t xml:space="preserve"> </w:t>
      </w:r>
      <w:proofErr w:type="spellStart"/>
      <w:r>
        <w:rPr>
          <w:rFonts w:ascii="Arial" w:eastAsia="Arial" w:hAnsi="Arial" w:cs="Arial"/>
          <w:b/>
          <w:color w:val="000000"/>
          <w:sz w:val="22"/>
          <w:szCs w:val="22"/>
        </w:rPr>
        <w:t>BPostel</w:t>
      </w:r>
      <w:proofErr w:type="spellEnd"/>
      <w:r>
        <w:rPr>
          <w:rFonts w:ascii="Arial" w:eastAsia="Arial" w:hAnsi="Arial" w:cs="Arial"/>
          <w:b/>
          <w:color w:val="000000"/>
          <w:sz w:val="22"/>
          <w:szCs w:val="22"/>
        </w:rPr>
        <w:t xml:space="preserve"> </w:t>
      </w:r>
      <w:proofErr w:type="spellStart"/>
      <w:r>
        <w:rPr>
          <w:rFonts w:ascii="Arial" w:eastAsia="Arial" w:hAnsi="Arial" w:cs="Arial"/>
          <w:b/>
          <w:color w:val="000000"/>
          <w:sz w:val="22"/>
          <w:szCs w:val="22"/>
        </w:rPr>
        <w:t>Penulis</w:t>
      </w:r>
      <w:proofErr w:type="spellEnd"/>
      <w:r>
        <w:rPr>
          <w:rFonts w:ascii="Arial" w:eastAsia="Arial" w:hAnsi="Arial" w:cs="Arial"/>
          <w:b/>
          <w:color w:val="000000"/>
          <w:sz w:val="22"/>
          <w:szCs w:val="22"/>
        </w:rPr>
        <w:t>-Nama]</w:t>
      </w:r>
    </w:p>
    <w:p w14:paraId="67CBE0A7" w14:textId="77777777" w:rsidR="00D544B4" w:rsidRDefault="00000000">
      <w:pPr>
        <w:pBdr>
          <w:top w:val="nil"/>
          <w:left w:val="nil"/>
          <w:bottom w:val="nil"/>
          <w:right w:val="nil"/>
          <w:between w:val="nil"/>
        </w:pBdr>
        <w:spacing w:line="240" w:lineRule="auto"/>
        <w:ind w:left="0" w:hanging="2"/>
        <w:rPr>
          <w:rFonts w:eastAsia="Times New Roman"/>
          <w:color w:val="000000"/>
          <w:sz w:val="18"/>
          <w:szCs w:val="18"/>
        </w:rPr>
      </w:pPr>
      <w:r>
        <w:rPr>
          <w:rFonts w:eastAsia="Times New Roman"/>
          <w:i/>
          <w:color w:val="000000"/>
          <w:sz w:val="18"/>
          <w:szCs w:val="18"/>
          <w:vertAlign w:val="superscript"/>
        </w:rPr>
        <w:t>1</w:t>
      </w:r>
      <w:r>
        <w:rPr>
          <w:rFonts w:eastAsia="Times New Roman"/>
          <w:i/>
          <w:color w:val="000000"/>
          <w:sz w:val="18"/>
          <w:szCs w:val="18"/>
        </w:rPr>
        <w:t>Affilitaion of Author 1</w:t>
      </w:r>
      <w:r>
        <w:rPr>
          <w:rFonts w:eastAsia="Times New Roman"/>
          <w:i/>
          <w:color w:val="000000"/>
          <w:sz w:val="18"/>
          <w:szCs w:val="18"/>
        </w:rPr>
        <w:tab/>
      </w:r>
      <w:r>
        <w:rPr>
          <w:rFonts w:eastAsia="Times New Roman"/>
          <w:i/>
          <w:color w:val="000000"/>
          <w:sz w:val="18"/>
          <w:szCs w:val="18"/>
        </w:rPr>
        <w:tab/>
      </w:r>
      <w:r>
        <w:rPr>
          <w:rFonts w:eastAsia="Times New Roman"/>
          <w:color w:val="000000"/>
          <w:sz w:val="18"/>
          <w:szCs w:val="18"/>
        </w:rPr>
        <w:t>[</w:t>
      </w:r>
      <w:proofErr w:type="gramStart"/>
      <w:r>
        <w:rPr>
          <w:rFonts w:eastAsia="Times New Roman"/>
          <w:color w:val="000000"/>
          <w:sz w:val="18"/>
          <w:szCs w:val="18"/>
        </w:rPr>
        <w:t>Style :</w:t>
      </w:r>
      <w:proofErr w:type="gramEnd"/>
      <w:r>
        <w:rPr>
          <w:rFonts w:eastAsia="Times New Roman"/>
          <w:color w:val="000000"/>
          <w:sz w:val="18"/>
          <w:szCs w:val="18"/>
        </w:rPr>
        <w:t xml:space="preserve"> </w:t>
      </w:r>
      <w:proofErr w:type="spellStart"/>
      <w:r>
        <w:rPr>
          <w:rFonts w:eastAsia="Times New Roman"/>
          <w:color w:val="000000"/>
          <w:sz w:val="18"/>
          <w:szCs w:val="18"/>
        </w:rPr>
        <w:t>BPostel</w:t>
      </w:r>
      <w:proofErr w:type="spellEnd"/>
      <w:r>
        <w:rPr>
          <w:rFonts w:eastAsia="Times New Roman"/>
          <w:color w:val="000000"/>
          <w:sz w:val="18"/>
          <w:szCs w:val="18"/>
        </w:rPr>
        <w:t xml:space="preserve"> </w:t>
      </w:r>
      <w:proofErr w:type="spellStart"/>
      <w:r>
        <w:rPr>
          <w:rFonts w:eastAsia="Times New Roman"/>
          <w:color w:val="000000"/>
          <w:sz w:val="18"/>
          <w:szCs w:val="18"/>
        </w:rPr>
        <w:t>Penulis</w:t>
      </w:r>
      <w:proofErr w:type="spellEnd"/>
      <w:r>
        <w:rPr>
          <w:rFonts w:eastAsia="Times New Roman"/>
          <w:color w:val="000000"/>
          <w:sz w:val="18"/>
          <w:szCs w:val="18"/>
        </w:rPr>
        <w:t>-Alamat]</w:t>
      </w:r>
    </w:p>
    <w:p w14:paraId="1376580A" w14:textId="77777777" w:rsidR="00D544B4" w:rsidRDefault="00000000">
      <w:pPr>
        <w:pBdr>
          <w:top w:val="nil"/>
          <w:left w:val="nil"/>
          <w:bottom w:val="nil"/>
          <w:right w:val="nil"/>
          <w:between w:val="nil"/>
        </w:pBdr>
        <w:spacing w:line="240" w:lineRule="auto"/>
        <w:ind w:left="0" w:hanging="2"/>
        <w:rPr>
          <w:rFonts w:eastAsia="Times New Roman"/>
          <w:i/>
          <w:color w:val="000000"/>
          <w:sz w:val="18"/>
          <w:szCs w:val="18"/>
        </w:rPr>
      </w:pPr>
      <w:r>
        <w:rPr>
          <w:rFonts w:eastAsia="Times New Roman"/>
          <w:i/>
          <w:color w:val="000000"/>
          <w:sz w:val="18"/>
          <w:szCs w:val="18"/>
          <w:vertAlign w:val="superscript"/>
        </w:rPr>
        <w:t>1</w:t>
      </w:r>
      <w:r>
        <w:rPr>
          <w:rFonts w:eastAsia="Times New Roman"/>
          <w:i/>
          <w:color w:val="000000"/>
          <w:sz w:val="18"/>
          <w:szCs w:val="18"/>
        </w:rPr>
        <w:t xml:space="preserve">Address of </w:t>
      </w:r>
      <w:proofErr w:type="spellStart"/>
      <w:r>
        <w:rPr>
          <w:rFonts w:eastAsia="Times New Roman"/>
          <w:i/>
          <w:color w:val="000000"/>
          <w:sz w:val="18"/>
          <w:szCs w:val="18"/>
        </w:rPr>
        <w:t>Affilitaion</w:t>
      </w:r>
      <w:proofErr w:type="spellEnd"/>
      <w:r>
        <w:rPr>
          <w:rFonts w:eastAsia="Times New Roman"/>
          <w:i/>
          <w:color w:val="000000"/>
          <w:sz w:val="18"/>
          <w:szCs w:val="18"/>
        </w:rPr>
        <w:t xml:space="preserve"> of Author 1</w:t>
      </w:r>
    </w:p>
    <w:p w14:paraId="3E1C244A" w14:textId="77777777" w:rsidR="00D544B4" w:rsidRDefault="00000000">
      <w:pPr>
        <w:pBdr>
          <w:top w:val="nil"/>
          <w:left w:val="nil"/>
          <w:bottom w:val="nil"/>
          <w:right w:val="nil"/>
          <w:between w:val="nil"/>
        </w:pBdr>
        <w:spacing w:line="240" w:lineRule="auto"/>
        <w:ind w:left="0" w:hanging="2"/>
        <w:rPr>
          <w:rFonts w:eastAsia="Times New Roman"/>
          <w:color w:val="000000"/>
          <w:sz w:val="18"/>
          <w:szCs w:val="18"/>
        </w:rPr>
      </w:pPr>
      <w:r>
        <w:rPr>
          <w:rFonts w:eastAsia="Times New Roman"/>
          <w:i/>
          <w:color w:val="000000"/>
          <w:sz w:val="18"/>
          <w:szCs w:val="18"/>
          <w:vertAlign w:val="superscript"/>
        </w:rPr>
        <w:t>2</w:t>
      </w:r>
      <w:r>
        <w:rPr>
          <w:rFonts w:eastAsia="Times New Roman"/>
          <w:i/>
          <w:color w:val="000000"/>
          <w:sz w:val="18"/>
          <w:szCs w:val="18"/>
        </w:rPr>
        <w:t>Affilitaion of Author 2</w:t>
      </w:r>
    </w:p>
    <w:p w14:paraId="58A90E9C" w14:textId="77777777" w:rsidR="00D544B4" w:rsidRDefault="00000000">
      <w:pPr>
        <w:pBdr>
          <w:top w:val="nil"/>
          <w:left w:val="nil"/>
          <w:bottom w:val="nil"/>
          <w:right w:val="nil"/>
          <w:between w:val="nil"/>
        </w:pBdr>
        <w:spacing w:line="240" w:lineRule="auto"/>
        <w:ind w:left="0" w:hanging="2"/>
        <w:rPr>
          <w:rFonts w:eastAsia="Times New Roman"/>
          <w:i/>
          <w:color w:val="000000"/>
          <w:sz w:val="18"/>
          <w:szCs w:val="18"/>
        </w:rPr>
      </w:pPr>
      <w:r>
        <w:rPr>
          <w:rFonts w:eastAsia="Times New Roman"/>
          <w:i/>
          <w:color w:val="000000"/>
          <w:sz w:val="18"/>
          <w:szCs w:val="18"/>
          <w:vertAlign w:val="superscript"/>
        </w:rPr>
        <w:t>2</w:t>
      </w:r>
      <w:r>
        <w:rPr>
          <w:rFonts w:eastAsia="Times New Roman"/>
          <w:i/>
          <w:color w:val="000000"/>
          <w:sz w:val="18"/>
          <w:szCs w:val="18"/>
        </w:rPr>
        <w:t xml:space="preserve">Address of </w:t>
      </w:r>
      <w:proofErr w:type="spellStart"/>
      <w:r>
        <w:rPr>
          <w:rFonts w:eastAsia="Times New Roman"/>
          <w:i/>
          <w:color w:val="000000"/>
          <w:sz w:val="18"/>
          <w:szCs w:val="18"/>
        </w:rPr>
        <w:t>Affilitaion</w:t>
      </w:r>
      <w:proofErr w:type="spellEnd"/>
      <w:r>
        <w:rPr>
          <w:rFonts w:eastAsia="Times New Roman"/>
          <w:i/>
          <w:color w:val="000000"/>
          <w:sz w:val="18"/>
          <w:szCs w:val="18"/>
        </w:rPr>
        <w:t xml:space="preserve"> of Author 2</w:t>
      </w:r>
    </w:p>
    <w:p w14:paraId="24109036" w14:textId="17C36F64" w:rsidR="00CD6F05" w:rsidRDefault="00CD6F05">
      <w:pPr>
        <w:pBdr>
          <w:top w:val="nil"/>
          <w:left w:val="nil"/>
          <w:bottom w:val="nil"/>
          <w:right w:val="nil"/>
          <w:between w:val="nil"/>
        </w:pBdr>
        <w:spacing w:line="240" w:lineRule="auto"/>
        <w:ind w:left="0" w:hanging="2"/>
        <w:rPr>
          <w:rFonts w:eastAsia="Times New Roman"/>
          <w:i/>
          <w:color w:val="000000"/>
          <w:sz w:val="18"/>
          <w:szCs w:val="18"/>
        </w:rPr>
      </w:pPr>
      <w:r>
        <w:rPr>
          <w:rFonts w:eastAsia="Times New Roman"/>
          <w:i/>
          <w:color w:val="000000"/>
          <w:sz w:val="18"/>
          <w:szCs w:val="18"/>
        </w:rPr>
        <w:t>Email*: Corresponding Author</w:t>
      </w:r>
    </w:p>
    <w:p w14:paraId="32E338BE" w14:textId="44A83276" w:rsidR="00CD6F05" w:rsidRPr="00CD6F05" w:rsidRDefault="00CD6F05" w:rsidP="00CD6F05">
      <w:pPr>
        <w:pStyle w:val="Subtitle"/>
        <w:pBdr>
          <w:top w:val="single" w:sz="4" w:space="1" w:color="000000"/>
        </w:pBdr>
        <w:ind w:left="0" w:hanging="2"/>
        <w:jc w:val="left"/>
        <w:rPr>
          <w:sz w:val="16"/>
          <w:szCs w:val="16"/>
        </w:rPr>
      </w:pPr>
    </w:p>
    <w:p w14:paraId="3A5B70B2" w14:textId="4C8D104D" w:rsidR="00D544B4" w:rsidRDefault="00CD6F05">
      <w:pPr>
        <w:tabs>
          <w:tab w:val="left" w:pos="567"/>
          <w:tab w:val="left" w:pos="3514"/>
        </w:tabs>
        <w:ind w:left="0" w:hanging="2"/>
        <w:rPr>
          <w:rFonts w:ascii="Arial" w:eastAsia="Arial" w:hAnsi="Arial" w:cs="Arial"/>
          <w:sz w:val="20"/>
          <w:szCs w:val="20"/>
        </w:rPr>
      </w:pPr>
      <w:r>
        <w:rPr>
          <w:rFonts w:ascii="Arial" w:eastAsia="Arial" w:hAnsi="Arial" w:cs="Arial"/>
          <w:b/>
          <w:smallCaps/>
          <w:sz w:val="20"/>
          <w:szCs w:val="20"/>
        </w:rPr>
        <w:t xml:space="preserve">ARTICLE </w:t>
      </w:r>
      <w:r w:rsidRPr="00CD6F05">
        <w:rPr>
          <w:rFonts w:ascii="Arial" w:eastAsia="Arial" w:hAnsi="Arial" w:cs="Arial"/>
          <w:b/>
          <w:smallCaps/>
          <w:sz w:val="20"/>
          <w:szCs w:val="20"/>
        </w:rPr>
        <w:t>INFORMATION</w:t>
      </w:r>
      <w:r w:rsidR="00000000">
        <w:rPr>
          <w:rFonts w:ascii="Arial" w:eastAsia="Arial" w:hAnsi="Arial" w:cs="Arial"/>
          <w:b/>
          <w:smallCaps/>
          <w:sz w:val="20"/>
          <w:szCs w:val="20"/>
        </w:rPr>
        <w:tab/>
        <w:t xml:space="preserve"> A B S T </w:t>
      </w:r>
      <w:r>
        <w:rPr>
          <w:rFonts w:ascii="Arial" w:eastAsia="Arial" w:hAnsi="Arial" w:cs="Arial"/>
          <w:b/>
          <w:smallCaps/>
          <w:sz w:val="20"/>
          <w:szCs w:val="20"/>
        </w:rPr>
        <w:t>RACT</w:t>
      </w:r>
    </w:p>
    <w:p w14:paraId="60FF35FA" w14:textId="77777777" w:rsidR="00D544B4" w:rsidRDefault="00D544B4">
      <w:pPr>
        <w:tabs>
          <w:tab w:val="left" w:pos="567"/>
        </w:tabs>
        <w:jc w:val="center"/>
        <w:rPr>
          <w:sz w:val="8"/>
          <w:szCs w:val="8"/>
        </w:rPr>
      </w:pPr>
    </w:p>
    <w:tbl>
      <w:tblPr>
        <w:tblStyle w:val="a"/>
        <w:tblW w:w="9866" w:type="dxa"/>
        <w:tblInd w:w="13"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262"/>
        <w:gridCol w:w="252"/>
        <w:gridCol w:w="6352"/>
      </w:tblGrid>
      <w:tr w:rsidR="00D544B4" w14:paraId="64CA4463" w14:textId="77777777" w:rsidTr="00DE3A6E">
        <w:trPr>
          <w:cantSplit/>
          <w:trHeight w:val="1125"/>
        </w:trPr>
        <w:tc>
          <w:tcPr>
            <w:tcW w:w="3262" w:type="dxa"/>
          </w:tcPr>
          <w:p w14:paraId="39C6A571" w14:textId="77777777" w:rsidR="00D544B4" w:rsidRDefault="00D544B4">
            <w:pPr>
              <w:tabs>
                <w:tab w:val="left" w:pos="567"/>
              </w:tabs>
              <w:ind w:left="-2" w:firstLine="0"/>
              <w:rPr>
                <w:sz w:val="4"/>
                <w:szCs w:val="4"/>
              </w:rPr>
            </w:pPr>
          </w:p>
          <w:p w14:paraId="14C5AFED" w14:textId="77777777" w:rsidR="00D544B4" w:rsidRDefault="00000000">
            <w:pPr>
              <w:pBdr>
                <w:top w:val="nil"/>
                <w:left w:val="nil"/>
                <w:bottom w:val="nil"/>
                <w:right w:val="nil"/>
                <w:between w:val="nil"/>
              </w:pBdr>
              <w:tabs>
                <w:tab w:val="left" w:pos="688"/>
              </w:tabs>
              <w:spacing w:line="240" w:lineRule="auto"/>
              <w:ind w:left="0" w:right="-57" w:hanging="2"/>
              <w:jc w:val="both"/>
              <w:rPr>
                <w:rFonts w:eastAsia="Times New Roman"/>
                <w:color w:val="000000"/>
                <w:sz w:val="18"/>
                <w:szCs w:val="18"/>
              </w:rPr>
            </w:pPr>
            <w:proofErr w:type="gramStart"/>
            <w:r>
              <w:rPr>
                <w:rFonts w:eastAsia="Times New Roman"/>
                <w:color w:val="000000"/>
                <w:sz w:val="18"/>
                <w:szCs w:val="18"/>
              </w:rPr>
              <w:t>Received  dd</w:t>
            </w:r>
            <w:proofErr w:type="gramEnd"/>
            <w:r>
              <w:rPr>
                <w:rFonts w:eastAsia="Times New Roman"/>
                <w:color w:val="000000"/>
                <w:sz w:val="18"/>
                <w:szCs w:val="18"/>
              </w:rPr>
              <w:t>-</w:t>
            </w:r>
            <w:proofErr w:type="spellStart"/>
            <w:r>
              <w:rPr>
                <w:rFonts w:eastAsia="Times New Roman"/>
                <w:color w:val="000000"/>
                <w:sz w:val="18"/>
                <w:szCs w:val="18"/>
              </w:rPr>
              <w:t>mmmm</w:t>
            </w:r>
            <w:proofErr w:type="spellEnd"/>
            <w:r>
              <w:rPr>
                <w:rFonts w:eastAsia="Times New Roman"/>
                <w:color w:val="000000"/>
                <w:sz w:val="18"/>
                <w:szCs w:val="18"/>
              </w:rPr>
              <w:t>-</w:t>
            </w:r>
            <w:proofErr w:type="spellStart"/>
            <w:r>
              <w:rPr>
                <w:rFonts w:eastAsia="Times New Roman"/>
                <w:color w:val="000000"/>
                <w:sz w:val="18"/>
                <w:szCs w:val="18"/>
              </w:rPr>
              <w:t>yyyy</w:t>
            </w:r>
            <w:proofErr w:type="spellEnd"/>
          </w:p>
          <w:p w14:paraId="7EFAE2B2" w14:textId="77777777" w:rsidR="00D544B4" w:rsidRDefault="00000000">
            <w:pPr>
              <w:pStyle w:val="Subtitle"/>
              <w:spacing w:after="0"/>
              <w:ind w:left="0" w:right="-57"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Revised   dd-</w:t>
            </w:r>
            <w:proofErr w:type="spellStart"/>
            <w:r>
              <w:rPr>
                <w:rFonts w:ascii="Times New Roman" w:eastAsia="Times New Roman" w:hAnsi="Times New Roman" w:cs="Times New Roman"/>
                <w:sz w:val="18"/>
                <w:szCs w:val="18"/>
              </w:rPr>
              <w:t>mmmm</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yyyy</w:t>
            </w:r>
            <w:proofErr w:type="spellEnd"/>
          </w:p>
          <w:p w14:paraId="79D7D16E" w14:textId="77777777" w:rsidR="00D544B4" w:rsidRDefault="00000000">
            <w:pPr>
              <w:pStyle w:val="Subtitle"/>
              <w:spacing w:after="0"/>
              <w:ind w:left="0" w:right="-57" w:hanging="2"/>
              <w:jc w:val="left"/>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Accepted  dd</w:t>
            </w:r>
            <w:proofErr w:type="gram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mmmm</w:t>
            </w:r>
            <w:proofErr w:type="spellEnd"/>
            <w:r>
              <w:rPr>
                <w:rFonts w:ascii="Times New Roman" w:eastAsia="Times New Roman" w:hAnsi="Times New Roman" w:cs="Times New Roman"/>
                <w:sz w:val="18"/>
                <w:szCs w:val="18"/>
              </w:rPr>
              <w:t>-</w:t>
            </w:r>
            <w:proofErr w:type="spellStart"/>
            <w:r>
              <w:rPr>
                <w:rFonts w:ascii="Times New Roman" w:eastAsia="Times New Roman" w:hAnsi="Times New Roman" w:cs="Times New Roman"/>
                <w:sz w:val="18"/>
                <w:szCs w:val="18"/>
              </w:rPr>
              <w:t>yyyy</w:t>
            </w:r>
            <w:proofErr w:type="spellEnd"/>
          </w:p>
          <w:p w14:paraId="678A5215" w14:textId="77777777" w:rsidR="00D544B4" w:rsidRDefault="00D544B4">
            <w:pPr>
              <w:pBdr>
                <w:top w:val="single" w:sz="4" w:space="1" w:color="000000"/>
              </w:pBdr>
              <w:tabs>
                <w:tab w:val="left" w:pos="567"/>
              </w:tabs>
              <w:ind w:left="-2" w:right="-57" w:firstLine="0"/>
              <w:rPr>
                <w:sz w:val="4"/>
                <w:szCs w:val="4"/>
              </w:rPr>
            </w:pPr>
          </w:p>
          <w:p w14:paraId="407BE9D6" w14:textId="77777777" w:rsidR="00D544B4" w:rsidRDefault="00000000">
            <w:pPr>
              <w:ind w:left="0" w:hanging="2"/>
              <w:rPr>
                <w:sz w:val="18"/>
                <w:szCs w:val="18"/>
              </w:rPr>
            </w:pPr>
            <w:r>
              <w:rPr>
                <w:i/>
                <w:sz w:val="18"/>
                <w:szCs w:val="18"/>
              </w:rPr>
              <w:t xml:space="preserve">Kata </w:t>
            </w:r>
            <w:proofErr w:type="spellStart"/>
            <w:proofErr w:type="gramStart"/>
            <w:r>
              <w:rPr>
                <w:i/>
                <w:sz w:val="18"/>
                <w:szCs w:val="18"/>
              </w:rPr>
              <w:t>kunci</w:t>
            </w:r>
            <w:proofErr w:type="spellEnd"/>
            <w:r>
              <w:rPr>
                <w:sz w:val="18"/>
                <w:szCs w:val="18"/>
              </w:rPr>
              <w:t xml:space="preserve"> :</w:t>
            </w:r>
            <w:proofErr w:type="gramEnd"/>
          </w:p>
          <w:p w14:paraId="0D98E85D" w14:textId="77777777" w:rsidR="00CD6F05" w:rsidRDefault="00CD6F05" w:rsidP="00CD6F05">
            <w:pPr>
              <w:ind w:left="0" w:hanging="2"/>
              <w:rPr>
                <w:sz w:val="18"/>
                <w:szCs w:val="18"/>
              </w:rPr>
            </w:pPr>
            <w:r>
              <w:rPr>
                <w:i/>
                <w:sz w:val="18"/>
                <w:szCs w:val="18"/>
              </w:rPr>
              <w:t>Keywords:</w:t>
            </w:r>
          </w:p>
          <w:p w14:paraId="3E16FC1F" w14:textId="77777777" w:rsidR="00CD6F05" w:rsidRDefault="00CD6F05" w:rsidP="00CD6F05">
            <w:pPr>
              <w:ind w:left="0" w:hanging="2"/>
              <w:rPr>
                <w:sz w:val="18"/>
                <w:szCs w:val="18"/>
              </w:rPr>
            </w:pPr>
            <w:r>
              <w:rPr>
                <w:sz w:val="18"/>
                <w:szCs w:val="18"/>
              </w:rPr>
              <w:t>Keywords consist of 3-5 words/</w:t>
            </w:r>
            <w:proofErr w:type="spellStart"/>
            <w:r>
              <w:rPr>
                <w:sz w:val="18"/>
                <w:szCs w:val="18"/>
              </w:rPr>
              <w:t>frase</w:t>
            </w:r>
            <w:proofErr w:type="spellEnd"/>
          </w:p>
          <w:p w14:paraId="12D2FDEB" w14:textId="77777777" w:rsidR="00CD6F05" w:rsidRDefault="00CD6F05" w:rsidP="00CD6F05">
            <w:pPr>
              <w:ind w:left="0" w:hanging="2"/>
              <w:rPr>
                <w:sz w:val="18"/>
                <w:szCs w:val="18"/>
              </w:rPr>
            </w:pPr>
            <w:r>
              <w:rPr>
                <w:sz w:val="18"/>
                <w:szCs w:val="18"/>
              </w:rPr>
              <w:t>Keyword</w:t>
            </w:r>
          </w:p>
          <w:p w14:paraId="6DE160F1" w14:textId="66B7A987" w:rsidR="00D544B4" w:rsidRDefault="00CD6F05" w:rsidP="00CD6F05">
            <w:pPr>
              <w:ind w:left="0" w:hanging="2"/>
              <w:rPr>
                <w:sz w:val="18"/>
                <w:szCs w:val="18"/>
              </w:rPr>
            </w:pPr>
            <w:r>
              <w:rPr>
                <w:sz w:val="18"/>
                <w:szCs w:val="18"/>
              </w:rPr>
              <w:t>Keyword</w:t>
            </w:r>
            <w:r>
              <w:rPr>
                <w:sz w:val="18"/>
                <w:szCs w:val="18"/>
              </w:rPr>
              <w:t xml:space="preserve"> </w:t>
            </w:r>
          </w:p>
        </w:tc>
        <w:tc>
          <w:tcPr>
            <w:tcW w:w="252" w:type="dxa"/>
          </w:tcPr>
          <w:p w14:paraId="7A50EA91" w14:textId="77777777" w:rsidR="00D544B4" w:rsidRDefault="00D544B4">
            <w:pPr>
              <w:tabs>
                <w:tab w:val="left" w:pos="567"/>
              </w:tabs>
              <w:ind w:left="0" w:hanging="2"/>
              <w:jc w:val="center"/>
            </w:pPr>
          </w:p>
        </w:tc>
        <w:tc>
          <w:tcPr>
            <w:tcW w:w="6352" w:type="dxa"/>
          </w:tcPr>
          <w:p w14:paraId="0D43C7F9" w14:textId="77777777" w:rsidR="00D544B4" w:rsidRDefault="00D544B4">
            <w:pPr>
              <w:tabs>
                <w:tab w:val="left" w:pos="567"/>
              </w:tabs>
              <w:ind w:left="-2" w:firstLine="0"/>
              <w:jc w:val="both"/>
              <w:rPr>
                <w:sz w:val="4"/>
                <w:szCs w:val="4"/>
              </w:rPr>
            </w:pPr>
          </w:p>
          <w:p w14:paraId="2401669C" w14:textId="2EEF9F6C" w:rsidR="00D544B4" w:rsidRDefault="00CD6F05" w:rsidP="00CD6F05">
            <w:pPr>
              <w:pBdr>
                <w:top w:val="nil"/>
                <w:left w:val="nil"/>
                <w:bottom w:val="nil"/>
                <w:right w:val="nil"/>
                <w:between w:val="nil"/>
              </w:pBdr>
              <w:tabs>
                <w:tab w:val="left" w:pos="688"/>
              </w:tabs>
              <w:spacing w:line="240" w:lineRule="auto"/>
              <w:ind w:left="0" w:right="-57" w:hanging="2"/>
              <w:jc w:val="both"/>
              <w:rPr>
                <w:sz w:val="18"/>
                <w:szCs w:val="18"/>
              </w:rPr>
            </w:pPr>
            <w:r>
              <w:rPr>
                <w:rFonts w:eastAsia="Times New Roman"/>
                <w:color w:val="000000"/>
                <w:sz w:val="18"/>
                <w:szCs w:val="18"/>
              </w:rPr>
              <w:t xml:space="preserve">If Indonesian is not your native language, you are allowed to remain empty everything written in Indonesian. These instructions give you guidelines for preparing papers for </w:t>
            </w:r>
            <w:proofErr w:type="spellStart"/>
            <w:r>
              <w:rPr>
                <w:rFonts w:eastAsia="Times New Roman"/>
                <w:color w:val="000000"/>
                <w:sz w:val="18"/>
                <w:szCs w:val="18"/>
              </w:rPr>
              <w:t>Buletin</w:t>
            </w:r>
            <w:proofErr w:type="spellEnd"/>
            <w:r>
              <w:rPr>
                <w:rFonts w:eastAsia="Times New Roman"/>
                <w:color w:val="000000"/>
                <w:sz w:val="18"/>
                <w:szCs w:val="18"/>
              </w:rPr>
              <w:t xml:space="preserve"> Pos dan Telekomunikasi</w:t>
            </w:r>
            <w:r>
              <w:rPr>
                <w:rFonts w:eastAsia="Times New Roman"/>
                <w:i/>
                <w:color w:val="000000"/>
                <w:sz w:val="18"/>
                <w:szCs w:val="18"/>
              </w:rPr>
              <w:t>.</w:t>
            </w:r>
            <w:r>
              <w:rPr>
                <w:rFonts w:eastAsia="Times New Roman"/>
                <w:color w:val="000000"/>
                <w:sz w:val="18"/>
                <w:szCs w:val="18"/>
              </w:rPr>
              <w:t xml:space="preserve"> Use this document as a template using Microsoft Word. The electronic file of your paper will be formatted further by </w:t>
            </w:r>
            <w:proofErr w:type="spellStart"/>
            <w:r>
              <w:rPr>
                <w:rFonts w:eastAsia="Times New Roman"/>
                <w:color w:val="000000"/>
                <w:sz w:val="18"/>
                <w:szCs w:val="18"/>
              </w:rPr>
              <w:t>layouter</w:t>
            </w:r>
            <w:proofErr w:type="spellEnd"/>
            <w:r>
              <w:rPr>
                <w:rFonts w:eastAsia="Times New Roman"/>
                <w:color w:val="000000"/>
                <w:sz w:val="18"/>
                <w:szCs w:val="18"/>
              </w:rPr>
              <w:t xml:space="preserve">. Abstract should be no longer than 200 words, giving </w:t>
            </w:r>
            <w:proofErr w:type="gramStart"/>
            <w:r>
              <w:rPr>
                <w:rFonts w:eastAsia="Times New Roman"/>
                <w:color w:val="000000"/>
                <w:sz w:val="18"/>
                <w:szCs w:val="18"/>
              </w:rPr>
              <w:t>a brief summary</w:t>
            </w:r>
            <w:proofErr w:type="gramEnd"/>
            <w:r>
              <w:rPr>
                <w:rFonts w:eastAsia="Times New Roman"/>
                <w:color w:val="000000"/>
                <w:sz w:val="18"/>
                <w:szCs w:val="18"/>
              </w:rPr>
              <w:t xml:space="preserve"> of the content and conclusions. Do not include artwork, tables, elaborate equations or references to other parts of the paper or to the reference listing at the end.</w:t>
            </w:r>
            <w:r>
              <w:rPr>
                <w:rFonts w:eastAsia="Times New Roman"/>
                <w:b/>
                <w:color w:val="000000"/>
                <w:sz w:val="18"/>
                <w:szCs w:val="18"/>
              </w:rPr>
              <w:t xml:space="preserve"> </w:t>
            </w:r>
            <w:r>
              <w:rPr>
                <w:rFonts w:eastAsia="Times New Roman"/>
                <w:color w:val="000000"/>
                <w:sz w:val="18"/>
                <w:szCs w:val="18"/>
              </w:rPr>
              <w:t>Abstract content is using ‘</w:t>
            </w:r>
            <w:proofErr w:type="spellStart"/>
            <w:r>
              <w:rPr>
                <w:rFonts w:eastAsia="Times New Roman"/>
                <w:color w:val="000000"/>
                <w:sz w:val="18"/>
                <w:szCs w:val="18"/>
              </w:rPr>
              <w:t>BPostel</w:t>
            </w:r>
            <w:proofErr w:type="spellEnd"/>
            <w:r>
              <w:rPr>
                <w:rFonts w:eastAsia="Times New Roman"/>
                <w:color w:val="000000"/>
                <w:sz w:val="18"/>
                <w:szCs w:val="18"/>
              </w:rPr>
              <w:t xml:space="preserve"> </w:t>
            </w:r>
            <w:proofErr w:type="spellStart"/>
            <w:r>
              <w:rPr>
                <w:rFonts w:eastAsia="Times New Roman"/>
                <w:color w:val="000000"/>
                <w:sz w:val="18"/>
                <w:szCs w:val="18"/>
              </w:rPr>
              <w:t>Abstrak</w:t>
            </w:r>
            <w:proofErr w:type="spellEnd"/>
            <w:r>
              <w:rPr>
                <w:rFonts w:eastAsia="Times New Roman"/>
                <w:color w:val="000000"/>
                <w:sz w:val="18"/>
                <w:szCs w:val="18"/>
              </w:rPr>
              <w:t xml:space="preserve">’ </w:t>
            </w:r>
            <w:proofErr w:type="gramStart"/>
            <w:r>
              <w:rPr>
                <w:rFonts w:eastAsia="Times New Roman"/>
                <w:color w:val="000000"/>
                <w:sz w:val="18"/>
                <w:szCs w:val="18"/>
              </w:rPr>
              <w:t>style.</w:t>
            </w:r>
            <w:r w:rsidR="00000000">
              <w:rPr>
                <w:rFonts w:eastAsia="Times New Roman"/>
                <w:i/>
                <w:color w:val="000000"/>
                <w:sz w:val="18"/>
                <w:szCs w:val="18"/>
              </w:rPr>
              <w:t>.</w:t>
            </w:r>
            <w:proofErr w:type="gramEnd"/>
          </w:p>
        </w:tc>
      </w:tr>
    </w:tbl>
    <w:p w14:paraId="79EBA66F" w14:textId="77777777" w:rsidR="00D544B4" w:rsidRDefault="00D544B4">
      <w:pPr>
        <w:spacing w:line="276" w:lineRule="auto"/>
        <w:ind w:left="0" w:hanging="2"/>
        <w:rPr>
          <w:sz w:val="22"/>
          <w:szCs w:val="22"/>
        </w:rPr>
      </w:pPr>
    </w:p>
    <w:p w14:paraId="605CED61" w14:textId="77777777" w:rsidR="00D544B4" w:rsidRDefault="00000000">
      <w:pPr>
        <w:numPr>
          <w:ilvl w:val="0"/>
          <w:numId w:val="1"/>
        </w:numPr>
        <w:pBdr>
          <w:top w:val="nil"/>
          <w:left w:val="nil"/>
          <w:bottom w:val="nil"/>
          <w:right w:val="nil"/>
          <w:between w:val="nil"/>
        </w:pBdr>
        <w:spacing w:after="120" w:line="240" w:lineRule="auto"/>
        <w:ind w:left="0" w:hanging="2"/>
        <w:rPr>
          <w:rFonts w:eastAsia="Times New Roman"/>
          <w:color w:val="000000"/>
          <w:sz w:val="22"/>
          <w:szCs w:val="22"/>
        </w:rPr>
      </w:pPr>
      <w:r>
        <w:rPr>
          <w:rFonts w:eastAsia="Times New Roman"/>
          <w:b/>
          <w:color w:val="000000"/>
          <w:sz w:val="22"/>
          <w:szCs w:val="22"/>
        </w:rPr>
        <w:t xml:space="preserve">Introduction </w:t>
      </w:r>
      <w:r>
        <w:rPr>
          <w:rFonts w:eastAsia="Times New Roman"/>
          <w:color w:val="000000"/>
          <w:sz w:val="22"/>
          <w:szCs w:val="22"/>
        </w:rPr>
        <w:t xml:space="preserve"> </w:t>
      </w:r>
    </w:p>
    <w:p w14:paraId="680B8238"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rPr>
      </w:pPr>
      <w:r>
        <w:rPr>
          <w:rFonts w:eastAsia="Times New Roman"/>
          <w:color w:val="000000"/>
          <w:sz w:val="22"/>
          <w:szCs w:val="22"/>
        </w:rPr>
        <w:t>State adequate background, issues and objectives, avoiding a detailed literature survey or a summary of the results. Explain how you addressed the problem and clearly state the aims of your study.</w:t>
      </w:r>
    </w:p>
    <w:p w14:paraId="1C8F9256"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rPr>
      </w:pPr>
      <w:r>
        <w:rPr>
          <w:rFonts w:eastAsia="Times New Roman"/>
          <w:color w:val="000000"/>
          <w:sz w:val="22"/>
          <w:szCs w:val="22"/>
        </w:rPr>
        <w:t xml:space="preserve">In writing the paper, please use/refer to this template, including paper size, pagination, type and size of fonts. It will make </w:t>
      </w:r>
      <w:proofErr w:type="spellStart"/>
      <w:proofErr w:type="gramStart"/>
      <w:r>
        <w:rPr>
          <w:rFonts w:eastAsia="Times New Roman"/>
          <w:color w:val="000000"/>
          <w:sz w:val="22"/>
          <w:szCs w:val="22"/>
        </w:rPr>
        <w:t>layouting</w:t>
      </w:r>
      <w:proofErr w:type="spellEnd"/>
      <w:proofErr w:type="gramEnd"/>
      <w:r>
        <w:rPr>
          <w:rFonts w:eastAsia="Times New Roman"/>
          <w:color w:val="000000"/>
          <w:sz w:val="22"/>
          <w:szCs w:val="22"/>
        </w:rPr>
        <w:t xml:space="preserve"> process easier. Nevertheless, to keep into uniform format, </w:t>
      </w:r>
      <w:proofErr w:type="spellStart"/>
      <w:r>
        <w:rPr>
          <w:rFonts w:eastAsia="Times New Roman"/>
          <w:color w:val="000000"/>
          <w:sz w:val="22"/>
          <w:szCs w:val="22"/>
        </w:rPr>
        <w:t>BPostel</w:t>
      </w:r>
      <w:proofErr w:type="spellEnd"/>
      <w:r>
        <w:rPr>
          <w:rFonts w:eastAsia="Times New Roman"/>
          <w:color w:val="000000"/>
          <w:sz w:val="22"/>
          <w:szCs w:val="22"/>
        </w:rPr>
        <w:t xml:space="preserve"> will make some adjustments without changing the content without agreement from the author.</w:t>
      </w:r>
    </w:p>
    <w:p w14:paraId="4AEDA79C"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rPr>
      </w:pPr>
      <w:r>
        <w:rPr>
          <w:rFonts w:eastAsia="Times New Roman"/>
          <w:color w:val="000000"/>
          <w:sz w:val="22"/>
          <w:szCs w:val="22"/>
        </w:rPr>
        <w:t>All quotes/</w:t>
      </w:r>
      <w:proofErr w:type="gramStart"/>
      <w:r>
        <w:rPr>
          <w:rFonts w:eastAsia="Times New Roman"/>
          <w:color w:val="000000"/>
          <w:sz w:val="22"/>
          <w:szCs w:val="22"/>
        </w:rPr>
        <w:t>citation</w:t>
      </w:r>
      <w:proofErr w:type="gramEnd"/>
      <w:r>
        <w:rPr>
          <w:rFonts w:eastAsia="Times New Roman"/>
          <w:color w:val="000000"/>
          <w:sz w:val="22"/>
          <w:szCs w:val="22"/>
        </w:rPr>
        <w:t xml:space="preserve"> must include the source in the bibliography. Here's a rule of reference citation and use of sources / bibliography:</w:t>
      </w:r>
    </w:p>
    <w:p w14:paraId="1A43F89F" w14:textId="77777777" w:rsidR="00D544B4" w:rsidRDefault="00000000">
      <w:pPr>
        <w:numPr>
          <w:ilvl w:val="0"/>
          <w:numId w:val="2"/>
        </w:numPr>
        <w:tabs>
          <w:tab w:val="left" w:pos="360"/>
        </w:tabs>
        <w:spacing w:line="276" w:lineRule="auto"/>
        <w:ind w:left="0" w:hanging="2"/>
        <w:jc w:val="both"/>
        <w:rPr>
          <w:sz w:val="22"/>
          <w:szCs w:val="22"/>
        </w:rPr>
      </w:pPr>
      <w:r>
        <w:rPr>
          <w:sz w:val="22"/>
          <w:szCs w:val="22"/>
        </w:rPr>
        <w:t xml:space="preserve">Reference/Bibliography </w:t>
      </w:r>
      <w:proofErr w:type="spellStart"/>
      <w:r>
        <w:rPr>
          <w:sz w:val="22"/>
          <w:szCs w:val="22"/>
        </w:rPr>
        <w:t>mus</w:t>
      </w:r>
      <w:proofErr w:type="spellEnd"/>
      <w:r>
        <w:rPr>
          <w:sz w:val="22"/>
          <w:szCs w:val="22"/>
        </w:rPr>
        <w:t xml:space="preserve"> be written in APA-Style format and it is recommended to use a reference manager application such as </w:t>
      </w:r>
      <w:hyperlink r:id="rId8">
        <w:r>
          <w:rPr>
            <w:sz w:val="22"/>
            <w:szCs w:val="22"/>
          </w:rPr>
          <w:t>Mendeley</w:t>
        </w:r>
      </w:hyperlink>
      <w:r>
        <w:rPr>
          <w:sz w:val="22"/>
          <w:szCs w:val="22"/>
        </w:rPr>
        <w:t xml:space="preserve">. </w:t>
      </w:r>
    </w:p>
    <w:p w14:paraId="3CA5A349" w14:textId="77777777" w:rsidR="00D544B4" w:rsidRDefault="00000000">
      <w:pPr>
        <w:numPr>
          <w:ilvl w:val="0"/>
          <w:numId w:val="2"/>
        </w:numPr>
        <w:tabs>
          <w:tab w:val="left" w:pos="360"/>
        </w:tabs>
        <w:spacing w:line="276" w:lineRule="auto"/>
        <w:ind w:left="0" w:hanging="2"/>
        <w:jc w:val="both"/>
        <w:rPr>
          <w:sz w:val="22"/>
          <w:szCs w:val="22"/>
        </w:rPr>
      </w:pPr>
      <w:r>
        <w:rPr>
          <w:sz w:val="22"/>
          <w:szCs w:val="22"/>
        </w:rPr>
        <w:t xml:space="preserve">The primary references are not less than 80% from at least ten sources. It is mandatory to use </w:t>
      </w:r>
      <w:proofErr w:type="gramStart"/>
      <w:r>
        <w:rPr>
          <w:sz w:val="22"/>
          <w:szCs w:val="22"/>
        </w:rPr>
        <w:t>reference</w:t>
      </w:r>
      <w:proofErr w:type="gramEnd"/>
      <w:r>
        <w:rPr>
          <w:sz w:val="22"/>
          <w:szCs w:val="22"/>
        </w:rPr>
        <w:t xml:space="preserve"> from reliable source, more preferably journals and thesis </w:t>
      </w:r>
      <w:proofErr w:type="gramStart"/>
      <w:r>
        <w:rPr>
          <w:sz w:val="22"/>
          <w:szCs w:val="22"/>
        </w:rPr>
        <w:t>published  in</w:t>
      </w:r>
      <w:proofErr w:type="gramEnd"/>
      <w:r>
        <w:rPr>
          <w:sz w:val="22"/>
          <w:szCs w:val="22"/>
        </w:rPr>
        <w:t xml:space="preserve"> the last five years.</w:t>
      </w:r>
    </w:p>
    <w:p w14:paraId="3975F1D9" w14:textId="77777777" w:rsidR="00D544B4" w:rsidRDefault="00000000">
      <w:pPr>
        <w:numPr>
          <w:ilvl w:val="0"/>
          <w:numId w:val="2"/>
        </w:numPr>
        <w:tabs>
          <w:tab w:val="left" w:pos="360"/>
        </w:tabs>
        <w:spacing w:line="276" w:lineRule="auto"/>
        <w:ind w:left="0" w:hanging="2"/>
        <w:jc w:val="both"/>
        <w:rPr>
          <w:sz w:val="22"/>
          <w:szCs w:val="22"/>
        </w:rPr>
      </w:pPr>
      <w:r>
        <w:rPr>
          <w:sz w:val="22"/>
          <w:szCs w:val="22"/>
        </w:rPr>
        <w:t xml:space="preserve">When references are obtained from the internet, it is not allowed to cite from </w:t>
      </w:r>
      <w:proofErr w:type="spellStart"/>
      <w:r>
        <w:rPr>
          <w:sz w:val="22"/>
          <w:szCs w:val="22"/>
        </w:rPr>
        <w:t>wikipedia</w:t>
      </w:r>
      <w:proofErr w:type="spellEnd"/>
      <w:r>
        <w:rPr>
          <w:sz w:val="22"/>
          <w:szCs w:val="22"/>
        </w:rPr>
        <w:t xml:space="preserve">, personal blog, or </w:t>
      </w:r>
      <w:proofErr w:type="spellStart"/>
      <w:proofErr w:type="gramStart"/>
      <w:r>
        <w:rPr>
          <w:sz w:val="22"/>
          <w:szCs w:val="22"/>
        </w:rPr>
        <w:t>non scientific</w:t>
      </w:r>
      <w:proofErr w:type="spellEnd"/>
      <w:proofErr w:type="gramEnd"/>
      <w:r>
        <w:rPr>
          <w:sz w:val="22"/>
          <w:szCs w:val="22"/>
        </w:rPr>
        <w:t xml:space="preserve"> website. </w:t>
      </w:r>
      <w:proofErr w:type="gramStart"/>
      <w:r>
        <w:rPr>
          <w:sz w:val="22"/>
          <w:szCs w:val="22"/>
        </w:rPr>
        <w:t>the</w:t>
      </w:r>
      <w:proofErr w:type="gramEnd"/>
      <w:r>
        <w:rPr>
          <w:sz w:val="22"/>
          <w:szCs w:val="22"/>
        </w:rPr>
        <w:t xml:space="preserve"> website must be reliable. </w:t>
      </w:r>
    </w:p>
    <w:p w14:paraId="7CCBF2DC" w14:textId="77777777" w:rsidR="00D544B4" w:rsidRDefault="00000000">
      <w:pPr>
        <w:numPr>
          <w:ilvl w:val="0"/>
          <w:numId w:val="2"/>
        </w:numPr>
        <w:tabs>
          <w:tab w:val="left" w:pos="360"/>
        </w:tabs>
        <w:spacing w:line="276" w:lineRule="auto"/>
        <w:ind w:left="0" w:hanging="2"/>
        <w:jc w:val="both"/>
        <w:rPr>
          <w:sz w:val="22"/>
          <w:szCs w:val="22"/>
        </w:rPr>
      </w:pPr>
      <w:r>
        <w:rPr>
          <w:sz w:val="22"/>
          <w:szCs w:val="22"/>
        </w:rPr>
        <w:t>Bibliography must be sorted by author name in ascending order</w:t>
      </w:r>
    </w:p>
    <w:p w14:paraId="3730EABE" w14:textId="77777777" w:rsidR="00D544B4" w:rsidRDefault="00000000">
      <w:pPr>
        <w:numPr>
          <w:ilvl w:val="0"/>
          <w:numId w:val="2"/>
        </w:numPr>
        <w:tabs>
          <w:tab w:val="left" w:pos="360"/>
        </w:tabs>
        <w:spacing w:line="276" w:lineRule="auto"/>
        <w:ind w:left="0" w:hanging="2"/>
        <w:jc w:val="both"/>
        <w:rPr>
          <w:sz w:val="22"/>
          <w:szCs w:val="22"/>
        </w:rPr>
      </w:pPr>
      <w:r>
        <w:rPr>
          <w:sz w:val="22"/>
          <w:szCs w:val="22"/>
        </w:rPr>
        <w:t>It is not allowed to include a reference in the form of footnotes or endnotes.</w:t>
      </w:r>
    </w:p>
    <w:p w14:paraId="6AAA4892" w14:textId="77777777" w:rsidR="00D544B4" w:rsidRDefault="00000000">
      <w:pPr>
        <w:numPr>
          <w:ilvl w:val="0"/>
          <w:numId w:val="1"/>
        </w:numPr>
        <w:pBdr>
          <w:top w:val="nil"/>
          <w:left w:val="nil"/>
          <w:bottom w:val="nil"/>
          <w:right w:val="nil"/>
          <w:between w:val="nil"/>
        </w:pBdr>
        <w:spacing w:before="240" w:after="120" w:line="240" w:lineRule="auto"/>
        <w:ind w:left="0" w:hanging="2"/>
        <w:rPr>
          <w:rFonts w:eastAsia="Times New Roman"/>
          <w:b/>
          <w:color w:val="000000"/>
          <w:sz w:val="22"/>
          <w:szCs w:val="22"/>
        </w:rPr>
      </w:pPr>
      <w:r>
        <w:rPr>
          <w:rFonts w:eastAsia="Times New Roman"/>
          <w:b/>
          <w:color w:val="000000"/>
          <w:sz w:val="22"/>
          <w:szCs w:val="22"/>
        </w:rPr>
        <w:t>Literature review</w:t>
      </w:r>
    </w:p>
    <w:p w14:paraId="21AF092B"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rPr>
      </w:pPr>
      <w:r>
        <w:rPr>
          <w:rFonts w:eastAsia="Times New Roman"/>
          <w:color w:val="000000"/>
          <w:sz w:val="22"/>
          <w:szCs w:val="22"/>
        </w:rPr>
        <w:t xml:space="preserve">Literature review contains everything related </w:t>
      </w:r>
      <w:proofErr w:type="gramStart"/>
      <w:r>
        <w:rPr>
          <w:rFonts w:eastAsia="Times New Roman"/>
          <w:color w:val="000000"/>
          <w:sz w:val="22"/>
          <w:szCs w:val="22"/>
        </w:rPr>
        <w:t>with</w:t>
      </w:r>
      <w:proofErr w:type="gramEnd"/>
      <w:r>
        <w:rPr>
          <w:rFonts w:eastAsia="Times New Roman"/>
          <w:color w:val="000000"/>
          <w:sz w:val="22"/>
          <w:szCs w:val="22"/>
        </w:rPr>
        <w:t xml:space="preserve"> the paper. You can also include similar works or works related </w:t>
      </w:r>
      <w:proofErr w:type="gramStart"/>
      <w:r>
        <w:rPr>
          <w:rFonts w:eastAsia="Times New Roman"/>
          <w:color w:val="000000"/>
          <w:sz w:val="22"/>
          <w:szCs w:val="22"/>
        </w:rPr>
        <w:t>with</w:t>
      </w:r>
      <w:proofErr w:type="gramEnd"/>
      <w:r>
        <w:rPr>
          <w:rFonts w:eastAsia="Times New Roman"/>
          <w:color w:val="000000"/>
          <w:sz w:val="22"/>
          <w:szCs w:val="22"/>
        </w:rPr>
        <w:t xml:space="preserve"> your paper. It is a must to use </w:t>
      </w:r>
      <w:proofErr w:type="gramStart"/>
      <w:r>
        <w:rPr>
          <w:rFonts w:eastAsia="Times New Roman"/>
          <w:color w:val="000000"/>
          <w:sz w:val="22"/>
          <w:szCs w:val="22"/>
        </w:rPr>
        <w:t>literatures</w:t>
      </w:r>
      <w:proofErr w:type="gramEnd"/>
      <w:r>
        <w:rPr>
          <w:rFonts w:eastAsia="Times New Roman"/>
          <w:color w:val="000000"/>
          <w:sz w:val="22"/>
          <w:szCs w:val="22"/>
        </w:rPr>
        <w:t xml:space="preserve"> come from reliable source. </w:t>
      </w:r>
    </w:p>
    <w:p w14:paraId="52FF8153" w14:textId="77777777" w:rsidR="00D544B4" w:rsidRDefault="00D544B4">
      <w:pPr>
        <w:pBdr>
          <w:top w:val="nil"/>
          <w:left w:val="nil"/>
          <w:bottom w:val="nil"/>
          <w:right w:val="nil"/>
          <w:between w:val="nil"/>
        </w:pBdr>
        <w:spacing w:line="276" w:lineRule="auto"/>
        <w:ind w:left="0" w:hanging="2"/>
        <w:jc w:val="both"/>
        <w:rPr>
          <w:rFonts w:eastAsia="Times New Roman"/>
          <w:color w:val="000000"/>
          <w:sz w:val="22"/>
          <w:szCs w:val="22"/>
        </w:rPr>
      </w:pPr>
    </w:p>
    <w:p w14:paraId="2F112AAA" w14:textId="77777777" w:rsidR="00D544B4" w:rsidRDefault="00000000">
      <w:pPr>
        <w:numPr>
          <w:ilvl w:val="0"/>
          <w:numId w:val="1"/>
        </w:numPr>
        <w:pBdr>
          <w:top w:val="nil"/>
          <w:left w:val="nil"/>
          <w:bottom w:val="nil"/>
          <w:right w:val="nil"/>
          <w:between w:val="nil"/>
        </w:pBdr>
        <w:spacing w:after="120" w:line="240" w:lineRule="auto"/>
        <w:ind w:left="0" w:hanging="2"/>
        <w:rPr>
          <w:rFonts w:eastAsia="Times New Roman"/>
          <w:b/>
          <w:color w:val="000000"/>
          <w:sz w:val="22"/>
          <w:szCs w:val="22"/>
        </w:rPr>
      </w:pPr>
      <w:r>
        <w:rPr>
          <w:rFonts w:eastAsia="Times New Roman"/>
          <w:b/>
          <w:color w:val="000000"/>
          <w:sz w:val="22"/>
          <w:szCs w:val="22"/>
        </w:rPr>
        <w:t>Method</w:t>
      </w:r>
    </w:p>
    <w:p w14:paraId="409E899C"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rPr>
      </w:pPr>
      <w:proofErr w:type="spellStart"/>
      <w:r>
        <w:rPr>
          <w:rFonts w:eastAsia="Times New Roman"/>
          <w:color w:val="000000"/>
          <w:sz w:val="22"/>
          <w:szCs w:val="22"/>
        </w:rPr>
        <w:lastRenderedPageBreak/>
        <w:t>Buletin</w:t>
      </w:r>
      <w:proofErr w:type="spellEnd"/>
      <w:r>
        <w:rPr>
          <w:rFonts w:eastAsia="Times New Roman"/>
          <w:color w:val="000000"/>
          <w:sz w:val="22"/>
          <w:szCs w:val="22"/>
        </w:rPr>
        <w:t xml:space="preserve"> Pos dan Telekomunikasi is a scientific magazine, so that the method used is the scientific method in the form of study of literature, observation, surveys, interviews, Focus Group Discussion, system testing or simulation and other techniques commonly used in the world of research. It is also recommended to describe analysis techniques used briefly and clearly, so that the reader easily </w:t>
      </w:r>
      <w:proofErr w:type="gramStart"/>
      <w:r>
        <w:rPr>
          <w:rFonts w:eastAsia="Times New Roman"/>
          <w:color w:val="000000"/>
          <w:sz w:val="22"/>
          <w:szCs w:val="22"/>
        </w:rPr>
        <w:t>understand</w:t>
      </w:r>
      <w:proofErr w:type="gramEnd"/>
      <w:r>
        <w:rPr>
          <w:rFonts w:eastAsia="Times New Roman"/>
          <w:color w:val="000000"/>
          <w:sz w:val="22"/>
          <w:szCs w:val="22"/>
        </w:rPr>
        <w:t>.</w:t>
      </w:r>
    </w:p>
    <w:p w14:paraId="1D11F4F3" w14:textId="77777777" w:rsidR="00D544B4" w:rsidRDefault="00D544B4">
      <w:pPr>
        <w:pBdr>
          <w:top w:val="nil"/>
          <w:left w:val="nil"/>
          <w:bottom w:val="nil"/>
          <w:right w:val="nil"/>
          <w:between w:val="nil"/>
        </w:pBdr>
        <w:spacing w:line="276" w:lineRule="auto"/>
        <w:ind w:left="0" w:hanging="2"/>
        <w:jc w:val="both"/>
        <w:rPr>
          <w:rFonts w:eastAsia="Times New Roman"/>
          <w:color w:val="000000"/>
          <w:sz w:val="22"/>
          <w:szCs w:val="22"/>
        </w:rPr>
      </w:pPr>
    </w:p>
    <w:p w14:paraId="54EEC87F" w14:textId="77777777" w:rsidR="00D544B4" w:rsidRDefault="00000000">
      <w:pPr>
        <w:numPr>
          <w:ilvl w:val="0"/>
          <w:numId w:val="1"/>
        </w:numPr>
        <w:pBdr>
          <w:top w:val="nil"/>
          <w:left w:val="nil"/>
          <w:bottom w:val="nil"/>
          <w:right w:val="nil"/>
          <w:between w:val="nil"/>
        </w:pBdr>
        <w:spacing w:after="120" w:line="240" w:lineRule="auto"/>
        <w:ind w:left="0" w:hanging="2"/>
        <w:rPr>
          <w:rFonts w:eastAsia="Times New Roman"/>
          <w:b/>
          <w:color w:val="000000"/>
          <w:sz w:val="22"/>
          <w:szCs w:val="22"/>
        </w:rPr>
      </w:pPr>
      <w:r>
        <w:rPr>
          <w:rFonts w:eastAsia="Times New Roman"/>
          <w:b/>
          <w:color w:val="000000"/>
          <w:sz w:val="22"/>
          <w:szCs w:val="22"/>
        </w:rPr>
        <w:t>Result and Discussion</w:t>
      </w:r>
    </w:p>
    <w:p w14:paraId="678E8F25"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rPr>
      </w:pPr>
      <w:r>
        <w:rPr>
          <w:rFonts w:eastAsia="Times New Roman"/>
          <w:color w:val="000000"/>
          <w:sz w:val="22"/>
          <w:szCs w:val="22"/>
        </w:rPr>
        <w:t xml:space="preserve">Results should be clear and concise and not in the form of raw data. Discussion should explore the significance of the results of the work, not repeat them. A combined Results and Discussion section is often appropriate. Avoid extensive citations and discussion of published literature. </w:t>
      </w:r>
      <w:proofErr w:type="spellStart"/>
      <w:r>
        <w:rPr>
          <w:rFonts w:eastAsia="Times New Roman"/>
          <w:color w:val="000000"/>
          <w:sz w:val="22"/>
          <w:szCs w:val="22"/>
        </w:rPr>
        <w:t>BPostel</w:t>
      </w:r>
      <w:proofErr w:type="spellEnd"/>
      <w:r>
        <w:rPr>
          <w:rFonts w:eastAsia="Times New Roman"/>
          <w:color w:val="000000"/>
          <w:sz w:val="22"/>
          <w:szCs w:val="22"/>
        </w:rPr>
        <w:t xml:space="preserve"> will do the final formatting of your paper. </w:t>
      </w:r>
    </w:p>
    <w:p w14:paraId="63166491" w14:textId="77777777" w:rsidR="00D544B4" w:rsidRDefault="00000000">
      <w:pPr>
        <w:numPr>
          <w:ilvl w:val="1"/>
          <w:numId w:val="1"/>
        </w:numPr>
        <w:pBdr>
          <w:top w:val="nil"/>
          <w:left w:val="nil"/>
          <w:bottom w:val="nil"/>
          <w:right w:val="nil"/>
          <w:between w:val="nil"/>
        </w:pBdr>
        <w:spacing w:before="240" w:after="120" w:line="240" w:lineRule="auto"/>
        <w:ind w:left="0" w:hanging="2"/>
        <w:rPr>
          <w:rFonts w:eastAsia="Times New Roman"/>
          <w:color w:val="000000"/>
          <w:sz w:val="22"/>
          <w:szCs w:val="22"/>
        </w:rPr>
      </w:pPr>
      <w:r>
        <w:rPr>
          <w:rFonts w:eastAsia="Times New Roman"/>
          <w:i/>
          <w:color w:val="000000"/>
          <w:sz w:val="22"/>
          <w:szCs w:val="22"/>
        </w:rPr>
        <w:t>Heading dan Numbering</w:t>
      </w:r>
    </w:p>
    <w:p w14:paraId="6D1CFE9E"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rPr>
      </w:pPr>
      <w:r>
        <w:rPr>
          <w:rFonts w:eastAsia="Times New Roman"/>
          <w:color w:val="000000"/>
          <w:sz w:val="22"/>
          <w:szCs w:val="22"/>
        </w:rPr>
        <w:t>Maximum Heading up to level 3, with the provision of writing and numbering as follows:</w:t>
      </w:r>
    </w:p>
    <w:p w14:paraId="0C60DB7A" w14:textId="77777777" w:rsidR="00D544B4" w:rsidRDefault="00000000">
      <w:pPr>
        <w:numPr>
          <w:ilvl w:val="2"/>
          <w:numId w:val="1"/>
        </w:numPr>
        <w:pBdr>
          <w:top w:val="nil"/>
          <w:left w:val="nil"/>
          <w:bottom w:val="nil"/>
          <w:right w:val="nil"/>
          <w:between w:val="nil"/>
        </w:pBdr>
        <w:spacing w:before="240" w:after="120" w:line="240" w:lineRule="auto"/>
        <w:ind w:left="0" w:hanging="2"/>
        <w:rPr>
          <w:rFonts w:eastAsia="Times New Roman"/>
          <w:color w:val="000000"/>
          <w:sz w:val="22"/>
          <w:szCs w:val="22"/>
        </w:rPr>
      </w:pPr>
      <w:r>
        <w:rPr>
          <w:rFonts w:eastAsia="Times New Roman"/>
          <w:i/>
          <w:color w:val="000000"/>
          <w:sz w:val="22"/>
          <w:szCs w:val="22"/>
        </w:rPr>
        <w:t>Heading</w:t>
      </w:r>
    </w:p>
    <w:p w14:paraId="7AD09655" w14:textId="77777777" w:rsidR="00D544B4" w:rsidRDefault="00000000">
      <w:pPr>
        <w:pBdr>
          <w:top w:val="nil"/>
          <w:left w:val="nil"/>
          <w:bottom w:val="nil"/>
          <w:right w:val="nil"/>
          <w:between w:val="nil"/>
        </w:pBdr>
        <w:spacing w:after="120" w:line="240" w:lineRule="auto"/>
        <w:ind w:left="0" w:hanging="2"/>
        <w:rPr>
          <w:rFonts w:eastAsia="Times New Roman"/>
          <w:b/>
          <w:color w:val="000000"/>
          <w:sz w:val="22"/>
          <w:szCs w:val="22"/>
        </w:rPr>
      </w:pPr>
      <w:r>
        <w:rPr>
          <w:rFonts w:eastAsia="Times New Roman"/>
          <w:b/>
          <w:color w:val="000000"/>
          <w:sz w:val="22"/>
          <w:szCs w:val="22"/>
        </w:rPr>
        <w:t>1.</w:t>
      </w:r>
      <w:proofErr w:type="gramStart"/>
      <w:r>
        <w:rPr>
          <w:rFonts w:eastAsia="Times New Roman"/>
          <w:b/>
          <w:color w:val="000000"/>
          <w:sz w:val="22"/>
          <w:szCs w:val="22"/>
        </w:rPr>
        <w:t xml:space="preserve">   (</w:t>
      </w:r>
      <w:proofErr w:type="gramEnd"/>
      <w:r>
        <w:rPr>
          <w:rFonts w:eastAsia="Times New Roman"/>
          <w:b/>
          <w:color w:val="000000"/>
          <w:sz w:val="22"/>
          <w:szCs w:val="22"/>
        </w:rPr>
        <w:t xml:space="preserve">Style : </w:t>
      </w:r>
      <w:proofErr w:type="spellStart"/>
      <w:r>
        <w:rPr>
          <w:rFonts w:eastAsia="Times New Roman"/>
          <w:b/>
          <w:color w:val="000000"/>
          <w:sz w:val="22"/>
          <w:szCs w:val="22"/>
        </w:rPr>
        <w:t>BPostel</w:t>
      </w:r>
      <w:proofErr w:type="spellEnd"/>
      <w:r>
        <w:rPr>
          <w:rFonts w:eastAsia="Times New Roman"/>
          <w:b/>
          <w:color w:val="000000"/>
          <w:sz w:val="22"/>
          <w:szCs w:val="22"/>
        </w:rPr>
        <w:t xml:space="preserve"> Heading 1)</w:t>
      </w:r>
    </w:p>
    <w:p w14:paraId="2F2431DE" w14:textId="77777777" w:rsidR="00D544B4" w:rsidRDefault="00000000">
      <w:pPr>
        <w:pBdr>
          <w:top w:val="nil"/>
          <w:left w:val="nil"/>
          <w:bottom w:val="nil"/>
          <w:right w:val="nil"/>
          <w:between w:val="nil"/>
        </w:pBdr>
        <w:spacing w:before="240" w:after="120" w:line="240" w:lineRule="auto"/>
        <w:ind w:left="0" w:hanging="2"/>
        <w:rPr>
          <w:rFonts w:eastAsia="Times New Roman"/>
          <w:color w:val="000000"/>
          <w:sz w:val="22"/>
          <w:szCs w:val="22"/>
        </w:rPr>
      </w:pPr>
      <w:r>
        <w:rPr>
          <w:rFonts w:eastAsia="Times New Roman"/>
          <w:color w:val="000000"/>
          <w:sz w:val="22"/>
          <w:szCs w:val="22"/>
        </w:rPr>
        <w:t>1.1</w:t>
      </w:r>
      <w:proofErr w:type="gramStart"/>
      <w:r>
        <w:rPr>
          <w:rFonts w:eastAsia="Times New Roman"/>
          <w:color w:val="000000"/>
          <w:sz w:val="22"/>
          <w:szCs w:val="22"/>
        </w:rPr>
        <w:t xml:space="preserve">   (</w:t>
      </w:r>
      <w:proofErr w:type="gramEnd"/>
      <w:r>
        <w:rPr>
          <w:rFonts w:eastAsia="Times New Roman"/>
          <w:color w:val="000000"/>
          <w:sz w:val="22"/>
          <w:szCs w:val="22"/>
        </w:rPr>
        <w:t xml:space="preserve">Style : </w:t>
      </w:r>
      <w:proofErr w:type="spellStart"/>
      <w:r>
        <w:rPr>
          <w:rFonts w:eastAsia="Times New Roman"/>
          <w:color w:val="000000"/>
          <w:sz w:val="22"/>
          <w:szCs w:val="22"/>
        </w:rPr>
        <w:t>BPostel</w:t>
      </w:r>
      <w:proofErr w:type="spellEnd"/>
      <w:r>
        <w:rPr>
          <w:rFonts w:eastAsia="Times New Roman"/>
          <w:color w:val="000000"/>
          <w:sz w:val="22"/>
          <w:szCs w:val="22"/>
        </w:rPr>
        <w:t xml:space="preserve"> Heading 2)</w:t>
      </w:r>
    </w:p>
    <w:p w14:paraId="1A99D636" w14:textId="77777777" w:rsidR="00D544B4" w:rsidRDefault="00000000">
      <w:pPr>
        <w:ind w:left="0" w:hanging="2"/>
      </w:pPr>
      <w:r>
        <w:t>1.1.1 (</w:t>
      </w:r>
      <w:proofErr w:type="gramStart"/>
      <w:r>
        <w:t>Style :</w:t>
      </w:r>
      <w:proofErr w:type="gramEnd"/>
      <w:r>
        <w:t xml:space="preserve"> </w:t>
      </w:r>
      <w:proofErr w:type="spellStart"/>
      <w:r>
        <w:t>Bpostel</w:t>
      </w:r>
      <w:proofErr w:type="spellEnd"/>
      <w:r>
        <w:t xml:space="preserve"> Heading 3)</w:t>
      </w:r>
    </w:p>
    <w:p w14:paraId="1ABB90D0" w14:textId="77777777" w:rsidR="00D544B4" w:rsidRDefault="00D544B4">
      <w:pPr>
        <w:pBdr>
          <w:top w:val="nil"/>
          <w:left w:val="nil"/>
          <w:bottom w:val="nil"/>
          <w:right w:val="nil"/>
          <w:between w:val="nil"/>
        </w:pBdr>
        <w:spacing w:line="276" w:lineRule="auto"/>
        <w:ind w:left="0" w:hanging="2"/>
        <w:jc w:val="both"/>
        <w:rPr>
          <w:rFonts w:eastAsia="Times New Roman"/>
          <w:color w:val="000000"/>
          <w:sz w:val="22"/>
          <w:szCs w:val="22"/>
        </w:rPr>
      </w:pPr>
    </w:p>
    <w:p w14:paraId="28AF4212"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rPr>
      </w:pPr>
      <w:r>
        <w:rPr>
          <w:rFonts w:eastAsia="Times New Roman"/>
          <w:color w:val="000000"/>
          <w:sz w:val="22"/>
          <w:szCs w:val="22"/>
        </w:rPr>
        <w:t xml:space="preserve">Should you </w:t>
      </w:r>
      <w:proofErr w:type="gramStart"/>
      <w:r>
        <w:rPr>
          <w:rFonts w:eastAsia="Times New Roman"/>
          <w:color w:val="000000"/>
          <w:sz w:val="22"/>
          <w:szCs w:val="22"/>
        </w:rPr>
        <w:t>needs</w:t>
      </w:r>
      <w:proofErr w:type="gramEnd"/>
      <w:r>
        <w:rPr>
          <w:rFonts w:eastAsia="Times New Roman"/>
          <w:color w:val="000000"/>
          <w:sz w:val="22"/>
          <w:szCs w:val="22"/>
        </w:rPr>
        <w:t xml:space="preserve"> more numbering style, please refer to this rule:</w:t>
      </w:r>
    </w:p>
    <w:p w14:paraId="66868374" w14:textId="77777777" w:rsidR="00D544B4" w:rsidRDefault="00000000">
      <w:pPr>
        <w:pBdr>
          <w:top w:val="nil"/>
          <w:left w:val="nil"/>
          <w:bottom w:val="nil"/>
          <w:right w:val="nil"/>
          <w:between w:val="nil"/>
        </w:pBdr>
        <w:spacing w:line="276" w:lineRule="auto"/>
        <w:ind w:left="0" w:hanging="2"/>
        <w:rPr>
          <w:rFonts w:eastAsia="Times New Roman"/>
          <w:color w:val="000000"/>
        </w:rPr>
      </w:pPr>
      <w:r>
        <w:rPr>
          <w:rFonts w:eastAsia="Times New Roman"/>
          <w:color w:val="000000"/>
        </w:rPr>
        <w:t>          a.</w:t>
      </w:r>
    </w:p>
    <w:p w14:paraId="516DEDF4" w14:textId="77777777" w:rsidR="00D544B4" w:rsidRDefault="00000000">
      <w:pPr>
        <w:pBdr>
          <w:top w:val="nil"/>
          <w:left w:val="nil"/>
          <w:bottom w:val="nil"/>
          <w:right w:val="nil"/>
          <w:between w:val="nil"/>
        </w:pBdr>
        <w:spacing w:line="276" w:lineRule="auto"/>
        <w:ind w:left="0" w:hanging="2"/>
        <w:rPr>
          <w:rFonts w:eastAsia="Times New Roman"/>
          <w:color w:val="000000"/>
        </w:rPr>
      </w:pPr>
      <w:r>
        <w:rPr>
          <w:rFonts w:eastAsia="Times New Roman"/>
          <w:color w:val="000000"/>
        </w:rPr>
        <w:t>             1).</w:t>
      </w:r>
    </w:p>
    <w:p w14:paraId="014E8A4D" w14:textId="77777777" w:rsidR="00D544B4" w:rsidRDefault="00000000">
      <w:pPr>
        <w:pBdr>
          <w:top w:val="nil"/>
          <w:left w:val="nil"/>
          <w:bottom w:val="nil"/>
          <w:right w:val="nil"/>
          <w:between w:val="nil"/>
        </w:pBdr>
        <w:spacing w:line="276" w:lineRule="auto"/>
        <w:ind w:left="0" w:hanging="2"/>
        <w:rPr>
          <w:rFonts w:eastAsia="Times New Roman"/>
          <w:color w:val="000000"/>
        </w:rPr>
      </w:pPr>
      <w:r>
        <w:rPr>
          <w:rFonts w:eastAsia="Times New Roman"/>
          <w:color w:val="000000"/>
        </w:rPr>
        <w:t>                  a).</w:t>
      </w:r>
    </w:p>
    <w:p w14:paraId="3D1C6B96" w14:textId="77777777" w:rsidR="00D544B4" w:rsidRDefault="00000000">
      <w:pPr>
        <w:pBdr>
          <w:top w:val="nil"/>
          <w:left w:val="nil"/>
          <w:bottom w:val="nil"/>
          <w:right w:val="nil"/>
          <w:between w:val="nil"/>
        </w:pBdr>
        <w:spacing w:line="276" w:lineRule="auto"/>
        <w:ind w:left="0" w:hanging="2"/>
        <w:rPr>
          <w:rFonts w:eastAsia="Times New Roman"/>
          <w:color w:val="000000"/>
        </w:rPr>
      </w:pPr>
      <w:r>
        <w:rPr>
          <w:rFonts w:eastAsia="Times New Roman"/>
          <w:color w:val="000000"/>
        </w:rPr>
        <w:t>                  b).</w:t>
      </w:r>
    </w:p>
    <w:p w14:paraId="06583B81" w14:textId="77777777" w:rsidR="00D544B4" w:rsidRDefault="00000000">
      <w:pPr>
        <w:pBdr>
          <w:top w:val="nil"/>
          <w:left w:val="nil"/>
          <w:bottom w:val="nil"/>
          <w:right w:val="nil"/>
          <w:between w:val="nil"/>
        </w:pBdr>
        <w:spacing w:line="276" w:lineRule="auto"/>
        <w:ind w:left="0" w:hanging="2"/>
        <w:rPr>
          <w:rFonts w:eastAsia="Times New Roman"/>
          <w:color w:val="000000"/>
        </w:rPr>
      </w:pPr>
      <w:r>
        <w:rPr>
          <w:rFonts w:eastAsia="Times New Roman"/>
          <w:color w:val="000000"/>
        </w:rPr>
        <w:t>              2).</w:t>
      </w:r>
    </w:p>
    <w:p w14:paraId="01EF72EC" w14:textId="77777777" w:rsidR="00D544B4" w:rsidRDefault="00000000">
      <w:pPr>
        <w:pBdr>
          <w:top w:val="nil"/>
          <w:left w:val="nil"/>
          <w:bottom w:val="nil"/>
          <w:right w:val="nil"/>
          <w:between w:val="nil"/>
        </w:pBdr>
        <w:spacing w:line="276" w:lineRule="auto"/>
        <w:ind w:left="0" w:hanging="2"/>
        <w:rPr>
          <w:rFonts w:eastAsia="Times New Roman"/>
          <w:color w:val="000000"/>
        </w:rPr>
      </w:pPr>
      <w:r>
        <w:rPr>
          <w:rFonts w:eastAsia="Times New Roman"/>
          <w:color w:val="000000"/>
        </w:rPr>
        <w:t>         b.</w:t>
      </w:r>
    </w:p>
    <w:p w14:paraId="5A187DE8" w14:textId="77777777" w:rsidR="00D544B4" w:rsidRDefault="00D544B4">
      <w:pPr>
        <w:ind w:left="0" w:hanging="2"/>
      </w:pPr>
    </w:p>
    <w:p w14:paraId="78A313A2"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rPr>
      </w:pPr>
      <w:r>
        <w:rPr>
          <w:rFonts w:eastAsia="Times New Roman"/>
          <w:b/>
          <w:color w:val="000000"/>
          <w:sz w:val="22"/>
          <w:szCs w:val="22"/>
        </w:rPr>
        <w:t xml:space="preserve">It is prohibited </w:t>
      </w:r>
      <w:r>
        <w:rPr>
          <w:rFonts w:eastAsia="Times New Roman"/>
          <w:color w:val="000000"/>
          <w:sz w:val="22"/>
          <w:szCs w:val="22"/>
        </w:rPr>
        <w:t>to use “bullets”</w:t>
      </w:r>
    </w:p>
    <w:p w14:paraId="23352357" w14:textId="77777777" w:rsidR="00D544B4" w:rsidRDefault="00000000">
      <w:pPr>
        <w:numPr>
          <w:ilvl w:val="1"/>
          <w:numId w:val="1"/>
        </w:numPr>
        <w:pBdr>
          <w:top w:val="nil"/>
          <w:left w:val="nil"/>
          <w:bottom w:val="nil"/>
          <w:right w:val="nil"/>
          <w:between w:val="nil"/>
        </w:pBdr>
        <w:spacing w:before="240" w:after="120" w:line="240" w:lineRule="auto"/>
        <w:ind w:left="0" w:hanging="2"/>
        <w:rPr>
          <w:rFonts w:eastAsia="Times New Roman"/>
          <w:color w:val="000000"/>
          <w:sz w:val="22"/>
          <w:szCs w:val="22"/>
        </w:rPr>
      </w:pPr>
      <w:r>
        <w:rPr>
          <w:rFonts w:eastAsia="Times New Roman"/>
          <w:color w:val="000000"/>
          <w:sz w:val="22"/>
          <w:szCs w:val="22"/>
        </w:rPr>
        <w:t>Figure</w:t>
      </w:r>
    </w:p>
    <w:p w14:paraId="48999340" w14:textId="77777777" w:rsidR="00D544B4" w:rsidRDefault="00000000">
      <w:pPr>
        <w:ind w:left="0" w:hanging="2"/>
        <w:jc w:val="both"/>
        <w:rPr>
          <w:sz w:val="22"/>
          <w:szCs w:val="22"/>
        </w:rPr>
      </w:pPr>
      <w:r>
        <w:rPr>
          <w:sz w:val="22"/>
          <w:szCs w:val="22"/>
        </w:rPr>
        <w:t>Each figure/graphic must be numbered sequentially, without including the chapter number (</w:t>
      </w:r>
      <w:proofErr w:type="spellStart"/>
      <w:r>
        <w:rPr>
          <w:sz w:val="22"/>
          <w:szCs w:val="22"/>
        </w:rPr>
        <w:t>i.e</w:t>
      </w:r>
      <w:proofErr w:type="spellEnd"/>
      <w:r>
        <w:rPr>
          <w:sz w:val="22"/>
          <w:szCs w:val="22"/>
        </w:rPr>
        <w:t xml:space="preserve"> Figure 1, Figure 2, etc.). Numbering and </w:t>
      </w:r>
      <w:proofErr w:type="gramStart"/>
      <w:r>
        <w:rPr>
          <w:sz w:val="22"/>
          <w:szCs w:val="22"/>
        </w:rPr>
        <w:t>title  are</w:t>
      </w:r>
      <w:proofErr w:type="gramEnd"/>
      <w:r>
        <w:rPr>
          <w:sz w:val="22"/>
          <w:szCs w:val="22"/>
        </w:rPr>
        <w:t xml:space="preserve"> written below corresponding figure/graphic  and center justified. Figure/graphic's source is written in parentheses after the title. </w:t>
      </w:r>
      <w:proofErr w:type="gramStart"/>
      <w:r>
        <w:rPr>
          <w:sz w:val="22"/>
          <w:szCs w:val="22"/>
        </w:rPr>
        <w:t>Minimal</w:t>
      </w:r>
      <w:proofErr w:type="gramEnd"/>
      <w:r>
        <w:rPr>
          <w:sz w:val="22"/>
          <w:szCs w:val="22"/>
        </w:rPr>
        <w:t xml:space="preserve"> image resolution is 300 dpi and should be clearly legible when printed.</w:t>
      </w:r>
    </w:p>
    <w:p w14:paraId="46B2E580" w14:textId="77777777" w:rsidR="00D544B4" w:rsidRDefault="00D544B4">
      <w:pPr>
        <w:ind w:left="0" w:hanging="2"/>
        <w:jc w:val="both"/>
        <w:rPr>
          <w:sz w:val="22"/>
          <w:szCs w:val="22"/>
        </w:rPr>
      </w:pPr>
    </w:p>
    <w:p w14:paraId="581B44E0" w14:textId="77777777" w:rsidR="00D544B4" w:rsidRDefault="00D544B4">
      <w:pPr>
        <w:ind w:left="0" w:hanging="2"/>
        <w:jc w:val="both"/>
        <w:rPr>
          <w:sz w:val="22"/>
          <w:szCs w:val="22"/>
        </w:rPr>
      </w:pPr>
    </w:p>
    <w:p w14:paraId="292E3C5D" w14:textId="77777777" w:rsidR="00D544B4" w:rsidRDefault="00000000">
      <w:pPr>
        <w:pBdr>
          <w:top w:val="nil"/>
          <w:left w:val="nil"/>
          <w:bottom w:val="nil"/>
          <w:right w:val="nil"/>
          <w:between w:val="nil"/>
        </w:pBdr>
        <w:spacing w:before="240" w:after="240" w:line="240" w:lineRule="auto"/>
        <w:ind w:left="0" w:hanging="2"/>
        <w:jc w:val="center"/>
        <w:rPr>
          <w:rFonts w:eastAsia="Times New Roman"/>
          <w:color w:val="000000"/>
          <w:sz w:val="16"/>
          <w:szCs w:val="16"/>
        </w:rPr>
      </w:pPr>
      <w:r>
        <w:rPr>
          <w:rFonts w:eastAsia="Times New Roman"/>
          <w:color w:val="000000"/>
          <w:sz w:val="16"/>
          <w:szCs w:val="16"/>
        </w:rPr>
        <w:object w:dxaOrig="5960" w:dyaOrig="3680" w14:anchorId="2772F3E9">
          <v:shape id="_x0000_s0" o:spid="_x0000_i1025" type="#_x0000_t75" style="width:297.75pt;height:183.75pt;visibility:visible" o:ole="">
            <v:imagedata r:id="rId9" o:title=""/>
            <v:path o:extrusionok="t"/>
          </v:shape>
          <o:OLEObject Type="Embed" ProgID="MtbGraph.Document.16" ShapeID="_x0000_s0" DrawAspect="Content" ObjectID="_1785913912" r:id="rId10"/>
        </w:object>
      </w:r>
    </w:p>
    <w:p w14:paraId="6DCE8058" w14:textId="77777777" w:rsidR="00D544B4" w:rsidRDefault="00000000">
      <w:pPr>
        <w:pBdr>
          <w:top w:val="nil"/>
          <w:left w:val="nil"/>
          <w:bottom w:val="nil"/>
          <w:right w:val="nil"/>
          <w:between w:val="nil"/>
        </w:pBdr>
        <w:spacing w:before="240" w:after="240" w:line="240" w:lineRule="auto"/>
        <w:ind w:left="0" w:hanging="2"/>
        <w:jc w:val="center"/>
        <w:rPr>
          <w:rFonts w:eastAsia="Times New Roman"/>
          <w:color w:val="000000"/>
          <w:sz w:val="18"/>
          <w:szCs w:val="18"/>
        </w:rPr>
      </w:pPr>
      <w:r>
        <w:rPr>
          <w:rFonts w:eastAsia="Times New Roman"/>
          <w:color w:val="000000"/>
          <w:sz w:val="18"/>
          <w:szCs w:val="18"/>
        </w:rPr>
        <w:t xml:space="preserve">Gambar 1. Teledensity of ASEAN </w:t>
      </w:r>
      <w:proofErr w:type="gramStart"/>
      <w:r>
        <w:rPr>
          <w:rFonts w:eastAsia="Times New Roman"/>
          <w:color w:val="000000"/>
          <w:sz w:val="18"/>
          <w:szCs w:val="18"/>
        </w:rPr>
        <w:t>Countries  2000</w:t>
      </w:r>
      <w:proofErr w:type="gramEnd"/>
      <w:r>
        <w:rPr>
          <w:rFonts w:eastAsia="Times New Roman"/>
          <w:color w:val="000000"/>
          <w:sz w:val="18"/>
          <w:szCs w:val="18"/>
        </w:rPr>
        <w:t>-2012( ITU-D ICT Statistics, 2013)</w:t>
      </w:r>
    </w:p>
    <w:p w14:paraId="261E9187" w14:textId="77777777" w:rsidR="00D544B4" w:rsidRDefault="00000000">
      <w:pPr>
        <w:numPr>
          <w:ilvl w:val="1"/>
          <w:numId w:val="1"/>
        </w:numPr>
        <w:pBdr>
          <w:top w:val="nil"/>
          <w:left w:val="nil"/>
          <w:bottom w:val="nil"/>
          <w:right w:val="nil"/>
          <w:between w:val="nil"/>
        </w:pBdr>
        <w:spacing w:before="240" w:after="120" w:line="240" w:lineRule="auto"/>
        <w:ind w:left="0" w:hanging="2"/>
        <w:rPr>
          <w:rFonts w:eastAsia="Times New Roman"/>
          <w:color w:val="000000"/>
          <w:sz w:val="22"/>
          <w:szCs w:val="22"/>
        </w:rPr>
      </w:pPr>
      <w:r>
        <w:rPr>
          <w:rFonts w:eastAsia="Times New Roman"/>
          <w:color w:val="000000"/>
          <w:sz w:val="22"/>
          <w:szCs w:val="22"/>
        </w:rPr>
        <w:t>Table</w:t>
      </w:r>
    </w:p>
    <w:p w14:paraId="7DC1AEB2"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rPr>
      </w:pPr>
      <w:bookmarkStart w:id="0" w:name="_heading=h.gjdgxs" w:colFirst="0" w:colLast="0"/>
      <w:bookmarkEnd w:id="0"/>
      <w:r>
        <w:rPr>
          <w:rFonts w:eastAsia="Times New Roman"/>
          <w:color w:val="000000"/>
          <w:sz w:val="22"/>
          <w:szCs w:val="22"/>
        </w:rPr>
        <w:t>Each table must be numbered consecutively without including section numbers (</w:t>
      </w:r>
      <w:proofErr w:type="spellStart"/>
      <w:r>
        <w:rPr>
          <w:rFonts w:eastAsia="Times New Roman"/>
          <w:color w:val="000000"/>
          <w:sz w:val="22"/>
          <w:szCs w:val="22"/>
        </w:rPr>
        <w:t>eg</w:t>
      </w:r>
      <w:proofErr w:type="spellEnd"/>
      <w:r>
        <w:rPr>
          <w:rFonts w:eastAsia="Times New Roman"/>
          <w:color w:val="000000"/>
          <w:sz w:val="22"/>
          <w:szCs w:val="22"/>
        </w:rPr>
        <w:t xml:space="preserve"> Table 1, Table 2, etc.). </w:t>
      </w:r>
      <w:proofErr w:type="gramStart"/>
      <w:r>
        <w:rPr>
          <w:rFonts w:eastAsia="Times New Roman"/>
          <w:color w:val="000000"/>
          <w:sz w:val="22"/>
          <w:szCs w:val="22"/>
        </w:rPr>
        <w:t>Number</w:t>
      </w:r>
      <w:proofErr w:type="gramEnd"/>
      <w:r>
        <w:rPr>
          <w:rFonts w:eastAsia="Times New Roman"/>
          <w:color w:val="000000"/>
          <w:sz w:val="22"/>
          <w:szCs w:val="22"/>
        </w:rPr>
        <w:t xml:space="preserve"> and title of the table is written above the table and center justified. Tables are presented without vertical lines. </w:t>
      </w:r>
      <w:proofErr w:type="gramStart"/>
      <w:r>
        <w:rPr>
          <w:rFonts w:eastAsia="Times New Roman"/>
          <w:color w:val="000000"/>
          <w:sz w:val="22"/>
          <w:szCs w:val="22"/>
        </w:rPr>
        <w:t>Table's</w:t>
      </w:r>
      <w:proofErr w:type="gramEnd"/>
      <w:r>
        <w:rPr>
          <w:rFonts w:eastAsia="Times New Roman"/>
          <w:color w:val="000000"/>
          <w:sz w:val="22"/>
          <w:szCs w:val="22"/>
        </w:rPr>
        <w:t xml:space="preserve"> source is placed under the table and left justified. Tables should not be in the form of images.</w:t>
      </w:r>
    </w:p>
    <w:p w14:paraId="0A57EDE2" w14:textId="77777777" w:rsidR="00D544B4" w:rsidRDefault="00000000">
      <w:pPr>
        <w:pBdr>
          <w:top w:val="nil"/>
          <w:left w:val="nil"/>
          <w:bottom w:val="nil"/>
          <w:right w:val="nil"/>
          <w:between w:val="nil"/>
        </w:pBdr>
        <w:spacing w:before="240" w:after="240" w:line="240" w:lineRule="auto"/>
        <w:ind w:left="0" w:hanging="2"/>
        <w:jc w:val="center"/>
        <w:rPr>
          <w:rFonts w:eastAsia="Times New Roman"/>
          <w:color w:val="000000"/>
          <w:sz w:val="18"/>
          <w:szCs w:val="18"/>
        </w:rPr>
      </w:pPr>
      <w:r>
        <w:rPr>
          <w:rFonts w:eastAsia="Times New Roman"/>
          <w:color w:val="000000"/>
          <w:sz w:val="18"/>
          <w:szCs w:val="18"/>
        </w:rPr>
        <w:t xml:space="preserve">Table 1. Channeling of VHF TV </w:t>
      </w:r>
    </w:p>
    <w:tbl>
      <w:tblPr>
        <w:tblStyle w:val="a0"/>
        <w:tblW w:w="6884" w:type="dxa"/>
        <w:jc w:val="center"/>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1545"/>
        <w:gridCol w:w="1524"/>
        <w:gridCol w:w="1983"/>
        <w:gridCol w:w="1832"/>
      </w:tblGrid>
      <w:tr w:rsidR="00D544B4" w14:paraId="2C321E84" w14:textId="77777777">
        <w:trPr>
          <w:trHeight w:val="435"/>
          <w:tblHeader/>
          <w:jc w:val="center"/>
        </w:trPr>
        <w:tc>
          <w:tcPr>
            <w:tcW w:w="1545" w:type="dxa"/>
            <w:tcBorders>
              <w:bottom w:val="single" w:sz="4" w:space="0" w:color="000000"/>
            </w:tcBorders>
            <w:shd w:val="clear" w:color="auto" w:fill="FFFFFF"/>
            <w:vAlign w:val="center"/>
          </w:tcPr>
          <w:p w14:paraId="6A4DBD75" w14:textId="77777777" w:rsidR="00D544B4" w:rsidRDefault="00000000">
            <w:pPr>
              <w:pBdr>
                <w:top w:val="nil"/>
                <w:left w:val="nil"/>
                <w:bottom w:val="nil"/>
                <w:right w:val="nil"/>
                <w:between w:val="nil"/>
              </w:pBdr>
              <w:spacing w:line="276" w:lineRule="auto"/>
              <w:ind w:left="0" w:hanging="2"/>
              <w:rPr>
                <w:rFonts w:eastAsia="Times New Roman"/>
                <w:color w:val="000000"/>
                <w:sz w:val="18"/>
                <w:szCs w:val="18"/>
              </w:rPr>
            </w:pPr>
            <w:r>
              <w:rPr>
                <w:rFonts w:eastAsia="Times New Roman"/>
                <w:color w:val="000000"/>
                <w:sz w:val="18"/>
                <w:szCs w:val="18"/>
              </w:rPr>
              <w:t>Channel Number</w:t>
            </w:r>
          </w:p>
        </w:tc>
        <w:tc>
          <w:tcPr>
            <w:tcW w:w="1524" w:type="dxa"/>
            <w:tcBorders>
              <w:bottom w:val="single" w:sz="4" w:space="0" w:color="000000"/>
            </w:tcBorders>
            <w:shd w:val="clear" w:color="auto" w:fill="FFFFFF"/>
            <w:vAlign w:val="center"/>
          </w:tcPr>
          <w:p w14:paraId="436A20D9"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Frequency Limitation</w:t>
            </w:r>
          </w:p>
        </w:tc>
        <w:tc>
          <w:tcPr>
            <w:tcW w:w="1983" w:type="dxa"/>
            <w:tcBorders>
              <w:bottom w:val="single" w:sz="4" w:space="0" w:color="000000"/>
            </w:tcBorders>
            <w:shd w:val="clear" w:color="auto" w:fill="FFFFFF"/>
            <w:vAlign w:val="center"/>
          </w:tcPr>
          <w:p w14:paraId="597AFB86"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Vision Frequency (MHz)</w:t>
            </w:r>
          </w:p>
        </w:tc>
        <w:tc>
          <w:tcPr>
            <w:tcW w:w="1832" w:type="dxa"/>
            <w:tcBorders>
              <w:bottom w:val="single" w:sz="4" w:space="0" w:color="000000"/>
            </w:tcBorders>
            <w:shd w:val="clear" w:color="auto" w:fill="FFFFFF"/>
            <w:vAlign w:val="center"/>
          </w:tcPr>
          <w:p w14:paraId="5E102396"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Audio Frequency (MHz)</w:t>
            </w:r>
          </w:p>
        </w:tc>
      </w:tr>
      <w:tr w:rsidR="00D544B4" w14:paraId="370BC6D2" w14:textId="77777777">
        <w:trPr>
          <w:trHeight w:val="300"/>
          <w:jc w:val="center"/>
        </w:trPr>
        <w:tc>
          <w:tcPr>
            <w:tcW w:w="1545" w:type="dxa"/>
            <w:tcBorders>
              <w:top w:val="nil"/>
              <w:bottom w:val="nil"/>
            </w:tcBorders>
            <w:vAlign w:val="center"/>
          </w:tcPr>
          <w:p w14:paraId="19C96C72" w14:textId="77777777" w:rsidR="00D544B4" w:rsidRDefault="00000000">
            <w:pPr>
              <w:pBdr>
                <w:top w:val="nil"/>
                <w:left w:val="nil"/>
                <w:bottom w:val="nil"/>
                <w:right w:val="nil"/>
                <w:between w:val="nil"/>
              </w:pBdr>
              <w:spacing w:line="276" w:lineRule="auto"/>
              <w:ind w:left="0" w:hanging="2"/>
              <w:rPr>
                <w:rFonts w:eastAsia="Times New Roman"/>
                <w:color w:val="000000"/>
                <w:sz w:val="18"/>
                <w:szCs w:val="18"/>
              </w:rPr>
            </w:pPr>
            <w:r>
              <w:rPr>
                <w:rFonts w:eastAsia="Times New Roman"/>
                <w:color w:val="000000"/>
                <w:sz w:val="18"/>
                <w:szCs w:val="18"/>
              </w:rPr>
              <w:t>6</w:t>
            </w:r>
          </w:p>
        </w:tc>
        <w:tc>
          <w:tcPr>
            <w:tcW w:w="1524" w:type="dxa"/>
            <w:tcBorders>
              <w:top w:val="nil"/>
              <w:bottom w:val="nil"/>
            </w:tcBorders>
            <w:vAlign w:val="center"/>
          </w:tcPr>
          <w:p w14:paraId="5F52179F"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188 – 195</w:t>
            </w:r>
          </w:p>
        </w:tc>
        <w:tc>
          <w:tcPr>
            <w:tcW w:w="1983" w:type="dxa"/>
            <w:tcBorders>
              <w:top w:val="nil"/>
              <w:bottom w:val="nil"/>
            </w:tcBorders>
            <w:vAlign w:val="center"/>
          </w:tcPr>
          <w:p w14:paraId="6B61102B"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189.25</w:t>
            </w:r>
          </w:p>
        </w:tc>
        <w:tc>
          <w:tcPr>
            <w:tcW w:w="1832" w:type="dxa"/>
            <w:tcBorders>
              <w:top w:val="nil"/>
              <w:bottom w:val="nil"/>
            </w:tcBorders>
            <w:vAlign w:val="center"/>
          </w:tcPr>
          <w:p w14:paraId="05B6208F"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194.75</w:t>
            </w:r>
          </w:p>
        </w:tc>
      </w:tr>
      <w:tr w:rsidR="00D544B4" w14:paraId="7722E42D" w14:textId="77777777">
        <w:trPr>
          <w:trHeight w:val="300"/>
          <w:jc w:val="center"/>
        </w:trPr>
        <w:tc>
          <w:tcPr>
            <w:tcW w:w="1545" w:type="dxa"/>
            <w:tcBorders>
              <w:top w:val="nil"/>
              <w:bottom w:val="nil"/>
            </w:tcBorders>
            <w:vAlign w:val="center"/>
          </w:tcPr>
          <w:p w14:paraId="59D73AF5" w14:textId="77777777" w:rsidR="00D544B4" w:rsidRDefault="00000000">
            <w:pPr>
              <w:pBdr>
                <w:top w:val="nil"/>
                <w:left w:val="nil"/>
                <w:bottom w:val="nil"/>
                <w:right w:val="nil"/>
                <w:between w:val="nil"/>
              </w:pBdr>
              <w:spacing w:line="276" w:lineRule="auto"/>
              <w:ind w:left="0" w:hanging="2"/>
              <w:rPr>
                <w:rFonts w:eastAsia="Times New Roman"/>
                <w:color w:val="000000"/>
                <w:sz w:val="18"/>
                <w:szCs w:val="18"/>
              </w:rPr>
            </w:pPr>
            <w:r>
              <w:rPr>
                <w:rFonts w:eastAsia="Times New Roman"/>
                <w:color w:val="000000"/>
                <w:sz w:val="18"/>
                <w:szCs w:val="18"/>
              </w:rPr>
              <w:t>7</w:t>
            </w:r>
          </w:p>
        </w:tc>
        <w:tc>
          <w:tcPr>
            <w:tcW w:w="1524" w:type="dxa"/>
            <w:tcBorders>
              <w:top w:val="nil"/>
              <w:bottom w:val="nil"/>
            </w:tcBorders>
            <w:vAlign w:val="center"/>
          </w:tcPr>
          <w:p w14:paraId="30FDAC96"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195 – 202</w:t>
            </w:r>
          </w:p>
        </w:tc>
        <w:tc>
          <w:tcPr>
            <w:tcW w:w="1983" w:type="dxa"/>
            <w:tcBorders>
              <w:top w:val="nil"/>
              <w:bottom w:val="nil"/>
            </w:tcBorders>
            <w:vAlign w:val="center"/>
          </w:tcPr>
          <w:p w14:paraId="0ED2B955"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196.25</w:t>
            </w:r>
          </w:p>
        </w:tc>
        <w:tc>
          <w:tcPr>
            <w:tcW w:w="1832" w:type="dxa"/>
            <w:tcBorders>
              <w:top w:val="nil"/>
              <w:bottom w:val="nil"/>
            </w:tcBorders>
            <w:vAlign w:val="center"/>
          </w:tcPr>
          <w:p w14:paraId="451CA641"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201.75</w:t>
            </w:r>
          </w:p>
        </w:tc>
      </w:tr>
      <w:tr w:rsidR="00D544B4" w14:paraId="66857030" w14:textId="77777777">
        <w:trPr>
          <w:trHeight w:val="300"/>
          <w:jc w:val="center"/>
        </w:trPr>
        <w:tc>
          <w:tcPr>
            <w:tcW w:w="1545" w:type="dxa"/>
            <w:tcBorders>
              <w:top w:val="nil"/>
              <w:bottom w:val="nil"/>
            </w:tcBorders>
            <w:vAlign w:val="center"/>
          </w:tcPr>
          <w:p w14:paraId="10988704" w14:textId="77777777" w:rsidR="00D544B4" w:rsidRDefault="00000000">
            <w:pPr>
              <w:pBdr>
                <w:top w:val="nil"/>
                <w:left w:val="nil"/>
                <w:bottom w:val="nil"/>
                <w:right w:val="nil"/>
                <w:between w:val="nil"/>
              </w:pBdr>
              <w:spacing w:line="276" w:lineRule="auto"/>
              <w:ind w:left="0" w:hanging="2"/>
              <w:rPr>
                <w:rFonts w:eastAsia="Times New Roman"/>
                <w:color w:val="000000"/>
                <w:sz w:val="18"/>
                <w:szCs w:val="18"/>
              </w:rPr>
            </w:pPr>
            <w:r>
              <w:rPr>
                <w:rFonts w:eastAsia="Times New Roman"/>
                <w:color w:val="000000"/>
                <w:sz w:val="18"/>
                <w:szCs w:val="18"/>
              </w:rPr>
              <w:t>8</w:t>
            </w:r>
          </w:p>
        </w:tc>
        <w:tc>
          <w:tcPr>
            <w:tcW w:w="1524" w:type="dxa"/>
            <w:tcBorders>
              <w:top w:val="nil"/>
              <w:bottom w:val="nil"/>
            </w:tcBorders>
            <w:vAlign w:val="center"/>
          </w:tcPr>
          <w:p w14:paraId="468050E3"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202 – 209</w:t>
            </w:r>
          </w:p>
        </w:tc>
        <w:tc>
          <w:tcPr>
            <w:tcW w:w="1983" w:type="dxa"/>
            <w:tcBorders>
              <w:top w:val="nil"/>
              <w:bottom w:val="nil"/>
            </w:tcBorders>
            <w:vAlign w:val="center"/>
          </w:tcPr>
          <w:p w14:paraId="43ABE34A"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203.25</w:t>
            </w:r>
          </w:p>
        </w:tc>
        <w:tc>
          <w:tcPr>
            <w:tcW w:w="1832" w:type="dxa"/>
            <w:tcBorders>
              <w:top w:val="nil"/>
              <w:bottom w:val="nil"/>
            </w:tcBorders>
            <w:vAlign w:val="center"/>
          </w:tcPr>
          <w:p w14:paraId="343B6B05"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208.75</w:t>
            </w:r>
          </w:p>
        </w:tc>
      </w:tr>
      <w:tr w:rsidR="00D544B4" w14:paraId="0097600F" w14:textId="77777777">
        <w:trPr>
          <w:trHeight w:val="300"/>
          <w:jc w:val="center"/>
        </w:trPr>
        <w:tc>
          <w:tcPr>
            <w:tcW w:w="1545" w:type="dxa"/>
            <w:tcBorders>
              <w:top w:val="nil"/>
              <w:bottom w:val="nil"/>
            </w:tcBorders>
            <w:vAlign w:val="center"/>
          </w:tcPr>
          <w:p w14:paraId="282DC552" w14:textId="77777777" w:rsidR="00D544B4" w:rsidRDefault="00000000">
            <w:pPr>
              <w:pBdr>
                <w:top w:val="nil"/>
                <w:left w:val="nil"/>
                <w:bottom w:val="nil"/>
                <w:right w:val="nil"/>
                <w:between w:val="nil"/>
              </w:pBdr>
              <w:spacing w:line="276" w:lineRule="auto"/>
              <w:ind w:left="0" w:hanging="2"/>
              <w:rPr>
                <w:rFonts w:eastAsia="Times New Roman"/>
                <w:color w:val="000000"/>
                <w:sz w:val="18"/>
                <w:szCs w:val="18"/>
              </w:rPr>
            </w:pPr>
            <w:r>
              <w:rPr>
                <w:rFonts w:eastAsia="Times New Roman"/>
                <w:color w:val="000000"/>
                <w:sz w:val="18"/>
                <w:szCs w:val="18"/>
              </w:rPr>
              <w:t>9</w:t>
            </w:r>
          </w:p>
        </w:tc>
        <w:tc>
          <w:tcPr>
            <w:tcW w:w="1524" w:type="dxa"/>
            <w:tcBorders>
              <w:top w:val="nil"/>
              <w:bottom w:val="nil"/>
            </w:tcBorders>
            <w:vAlign w:val="center"/>
          </w:tcPr>
          <w:p w14:paraId="7EF79322"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209 – 216</w:t>
            </w:r>
          </w:p>
        </w:tc>
        <w:tc>
          <w:tcPr>
            <w:tcW w:w="1983" w:type="dxa"/>
            <w:tcBorders>
              <w:top w:val="nil"/>
              <w:bottom w:val="nil"/>
            </w:tcBorders>
            <w:vAlign w:val="center"/>
          </w:tcPr>
          <w:p w14:paraId="7AD46FF7"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210.25</w:t>
            </w:r>
          </w:p>
        </w:tc>
        <w:tc>
          <w:tcPr>
            <w:tcW w:w="1832" w:type="dxa"/>
            <w:tcBorders>
              <w:top w:val="nil"/>
              <w:bottom w:val="nil"/>
            </w:tcBorders>
            <w:vAlign w:val="center"/>
          </w:tcPr>
          <w:p w14:paraId="42D8573C"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215.75</w:t>
            </w:r>
          </w:p>
        </w:tc>
      </w:tr>
      <w:tr w:rsidR="00D544B4" w14:paraId="34922241" w14:textId="77777777">
        <w:trPr>
          <w:trHeight w:val="300"/>
          <w:jc w:val="center"/>
        </w:trPr>
        <w:tc>
          <w:tcPr>
            <w:tcW w:w="1545" w:type="dxa"/>
            <w:tcBorders>
              <w:top w:val="nil"/>
              <w:bottom w:val="nil"/>
            </w:tcBorders>
            <w:vAlign w:val="center"/>
          </w:tcPr>
          <w:p w14:paraId="4A4CC8F6" w14:textId="77777777" w:rsidR="00D544B4" w:rsidRDefault="00000000">
            <w:pPr>
              <w:pBdr>
                <w:top w:val="nil"/>
                <w:left w:val="nil"/>
                <w:bottom w:val="nil"/>
                <w:right w:val="nil"/>
                <w:between w:val="nil"/>
              </w:pBdr>
              <w:spacing w:line="276" w:lineRule="auto"/>
              <w:ind w:left="0" w:hanging="2"/>
              <w:rPr>
                <w:rFonts w:eastAsia="Times New Roman"/>
                <w:color w:val="000000"/>
                <w:sz w:val="18"/>
                <w:szCs w:val="18"/>
              </w:rPr>
            </w:pPr>
            <w:r>
              <w:rPr>
                <w:rFonts w:eastAsia="Times New Roman"/>
                <w:color w:val="000000"/>
                <w:sz w:val="18"/>
                <w:szCs w:val="18"/>
              </w:rPr>
              <w:t>10</w:t>
            </w:r>
          </w:p>
        </w:tc>
        <w:tc>
          <w:tcPr>
            <w:tcW w:w="1524" w:type="dxa"/>
            <w:tcBorders>
              <w:top w:val="nil"/>
              <w:bottom w:val="nil"/>
            </w:tcBorders>
            <w:vAlign w:val="center"/>
          </w:tcPr>
          <w:p w14:paraId="7EC650F8"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216 – 223</w:t>
            </w:r>
          </w:p>
        </w:tc>
        <w:tc>
          <w:tcPr>
            <w:tcW w:w="1983" w:type="dxa"/>
            <w:tcBorders>
              <w:top w:val="nil"/>
              <w:bottom w:val="nil"/>
            </w:tcBorders>
            <w:vAlign w:val="center"/>
          </w:tcPr>
          <w:p w14:paraId="191D29F7"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217.25</w:t>
            </w:r>
          </w:p>
        </w:tc>
        <w:tc>
          <w:tcPr>
            <w:tcW w:w="1832" w:type="dxa"/>
            <w:tcBorders>
              <w:top w:val="nil"/>
              <w:bottom w:val="nil"/>
            </w:tcBorders>
            <w:vAlign w:val="center"/>
          </w:tcPr>
          <w:p w14:paraId="0EDFA38D"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222.75</w:t>
            </w:r>
          </w:p>
        </w:tc>
      </w:tr>
      <w:tr w:rsidR="00D544B4" w14:paraId="500EE88F" w14:textId="77777777">
        <w:trPr>
          <w:trHeight w:val="300"/>
          <w:jc w:val="center"/>
        </w:trPr>
        <w:tc>
          <w:tcPr>
            <w:tcW w:w="1545" w:type="dxa"/>
            <w:tcBorders>
              <w:top w:val="nil"/>
            </w:tcBorders>
            <w:vAlign w:val="center"/>
          </w:tcPr>
          <w:p w14:paraId="6538DCC5" w14:textId="77777777" w:rsidR="00D544B4" w:rsidRDefault="00000000">
            <w:pPr>
              <w:pBdr>
                <w:top w:val="nil"/>
                <w:left w:val="nil"/>
                <w:bottom w:val="nil"/>
                <w:right w:val="nil"/>
                <w:between w:val="nil"/>
              </w:pBdr>
              <w:spacing w:line="276" w:lineRule="auto"/>
              <w:ind w:left="0" w:hanging="2"/>
              <w:rPr>
                <w:rFonts w:eastAsia="Times New Roman"/>
                <w:color w:val="000000"/>
                <w:sz w:val="18"/>
                <w:szCs w:val="18"/>
              </w:rPr>
            </w:pPr>
            <w:r>
              <w:rPr>
                <w:rFonts w:eastAsia="Times New Roman"/>
                <w:color w:val="000000"/>
                <w:sz w:val="18"/>
                <w:szCs w:val="18"/>
              </w:rPr>
              <w:t>11</w:t>
            </w:r>
          </w:p>
        </w:tc>
        <w:tc>
          <w:tcPr>
            <w:tcW w:w="1524" w:type="dxa"/>
            <w:tcBorders>
              <w:top w:val="nil"/>
            </w:tcBorders>
            <w:vAlign w:val="center"/>
          </w:tcPr>
          <w:p w14:paraId="517A6481"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223 – 230</w:t>
            </w:r>
          </w:p>
        </w:tc>
        <w:tc>
          <w:tcPr>
            <w:tcW w:w="1983" w:type="dxa"/>
            <w:tcBorders>
              <w:top w:val="nil"/>
            </w:tcBorders>
            <w:vAlign w:val="center"/>
          </w:tcPr>
          <w:p w14:paraId="5F6E9B21"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224.25</w:t>
            </w:r>
          </w:p>
        </w:tc>
        <w:tc>
          <w:tcPr>
            <w:tcW w:w="1832" w:type="dxa"/>
            <w:tcBorders>
              <w:top w:val="nil"/>
            </w:tcBorders>
            <w:vAlign w:val="center"/>
          </w:tcPr>
          <w:p w14:paraId="31421AE7" w14:textId="77777777" w:rsidR="00D544B4" w:rsidRDefault="00000000">
            <w:pPr>
              <w:pBdr>
                <w:top w:val="nil"/>
                <w:left w:val="nil"/>
                <w:bottom w:val="nil"/>
                <w:right w:val="nil"/>
                <w:between w:val="nil"/>
              </w:pBdr>
              <w:spacing w:line="276" w:lineRule="auto"/>
              <w:ind w:left="0" w:hanging="2"/>
              <w:jc w:val="right"/>
              <w:rPr>
                <w:rFonts w:eastAsia="Times New Roman"/>
                <w:color w:val="000000"/>
                <w:sz w:val="18"/>
                <w:szCs w:val="18"/>
              </w:rPr>
            </w:pPr>
            <w:r>
              <w:rPr>
                <w:rFonts w:eastAsia="Times New Roman"/>
                <w:color w:val="000000"/>
                <w:sz w:val="18"/>
                <w:szCs w:val="18"/>
              </w:rPr>
              <w:t>229.75</w:t>
            </w:r>
          </w:p>
        </w:tc>
      </w:tr>
    </w:tbl>
    <w:p w14:paraId="66FC8B37" w14:textId="77777777" w:rsidR="00D544B4" w:rsidRDefault="00000000">
      <w:pPr>
        <w:pBdr>
          <w:top w:val="nil"/>
          <w:left w:val="nil"/>
          <w:bottom w:val="nil"/>
          <w:right w:val="nil"/>
          <w:between w:val="nil"/>
        </w:pBdr>
        <w:spacing w:after="240" w:line="240" w:lineRule="auto"/>
        <w:ind w:left="0" w:hanging="2"/>
        <w:rPr>
          <w:rFonts w:eastAsia="Times New Roman"/>
          <w:color w:val="000000"/>
          <w:sz w:val="18"/>
          <w:szCs w:val="18"/>
        </w:rPr>
      </w:pPr>
      <w:r>
        <w:rPr>
          <w:rFonts w:eastAsia="Times New Roman"/>
          <w:color w:val="000000"/>
          <w:sz w:val="18"/>
          <w:szCs w:val="18"/>
        </w:rPr>
        <w:t>Source :(</w:t>
      </w:r>
      <w:proofErr w:type="spellStart"/>
      <w:r>
        <w:rPr>
          <w:rFonts w:eastAsia="Times New Roman"/>
          <w:color w:val="000000"/>
          <w:sz w:val="18"/>
          <w:szCs w:val="18"/>
        </w:rPr>
        <w:t>Direktorat</w:t>
      </w:r>
      <w:proofErr w:type="spellEnd"/>
      <w:r>
        <w:rPr>
          <w:rFonts w:eastAsia="Times New Roman"/>
          <w:color w:val="000000"/>
          <w:sz w:val="18"/>
          <w:szCs w:val="18"/>
        </w:rPr>
        <w:t xml:space="preserve"> Spektrum </w:t>
      </w:r>
      <w:proofErr w:type="spellStart"/>
      <w:r>
        <w:rPr>
          <w:rFonts w:eastAsia="Times New Roman"/>
          <w:color w:val="000000"/>
          <w:sz w:val="18"/>
          <w:szCs w:val="18"/>
        </w:rPr>
        <w:t>Frekuensi</w:t>
      </w:r>
      <w:proofErr w:type="spellEnd"/>
      <w:r>
        <w:rPr>
          <w:rFonts w:eastAsia="Times New Roman"/>
          <w:color w:val="000000"/>
          <w:sz w:val="18"/>
          <w:szCs w:val="18"/>
        </w:rPr>
        <w:t xml:space="preserve"> Radio dan Orbit </w:t>
      </w:r>
      <w:proofErr w:type="spellStart"/>
      <w:r>
        <w:rPr>
          <w:rFonts w:eastAsia="Times New Roman"/>
          <w:color w:val="000000"/>
          <w:sz w:val="18"/>
          <w:szCs w:val="18"/>
        </w:rPr>
        <w:t>Satelit</w:t>
      </w:r>
      <w:proofErr w:type="spellEnd"/>
      <w:r>
        <w:rPr>
          <w:rFonts w:eastAsia="Times New Roman"/>
          <w:color w:val="000000"/>
          <w:sz w:val="18"/>
          <w:szCs w:val="18"/>
        </w:rPr>
        <w:t>, 2005)</w:t>
      </w:r>
    </w:p>
    <w:p w14:paraId="0175B1F3" w14:textId="77777777" w:rsidR="00D544B4" w:rsidRDefault="00000000">
      <w:pPr>
        <w:numPr>
          <w:ilvl w:val="1"/>
          <w:numId w:val="1"/>
        </w:numPr>
        <w:pBdr>
          <w:top w:val="nil"/>
          <w:left w:val="nil"/>
          <w:bottom w:val="nil"/>
          <w:right w:val="nil"/>
          <w:between w:val="nil"/>
        </w:pBdr>
        <w:spacing w:before="240" w:after="120" w:line="240" w:lineRule="auto"/>
        <w:ind w:left="0" w:hanging="2"/>
        <w:rPr>
          <w:rFonts w:eastAsia="Times New Roman"/>
          <w:color w:val="000000"/>
          <w:sz w:val="22"/>
          <w:szCs w:val="22"/>
        </w:rPr>
      </w:pPr>
      <w:r>
        <w:rPr>
          <w:rFonts w:eastAsia="Times New Roman"/>
          <w:color w:val="000000"/>
          <w:sz w:val="22"/>
          <w:szCs w:val="22"/>
        </w:rPr>
        <w:t>Mathematical Equation</w:t>
      </w:r>
    </w:p>
    <w:p w14:paraId="1B385926"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rPr>
      </w:pPr>
      <w:r>
        <w:rPr>
          <w:rFonts w:eastAsia="Times New Roman"/>
          <w:color w:val="000000"/>
          <w:sz w:val="22"/>
          <w:szCs w:val="22"/>
        </w:rPr>
        <w:t>The mathematical equation should be written clearly, numbered orderly, and accompanied with any information needed. They should also be separated from the surrounding text.</w:t>
      </w:r>
    </w:p>
    <w:p w14:paraId="5BC0BE2D" w14:textId="77777777" w:rsidR="00D544B4" w:rsidRDefault="00000000">
      <w:pPr>
        <w:pBdr>
          <w:top w:val="nil"/>
          <w:left w:val="nil"/>
          <w:bottom w:val="nil"/>
          <w:right w:val="nil"/>
          <w:between w:val="nil"/>
        </w:pBdr>
        <w:spacing w:before="240" w:after="120" w:line="276" w:lineRule="auto"/>
        <w:ind w:left="0" w:hanging="2"/>
        <w:jc w:val="both"/>
        <w:rPr>
          <w:rFonts w:eastAsia="Times New Roman"/>
          <w:color w:val="000000"/>
          <w:sz w:val="20"/>
          <w:szCs w:val="20"/>
        </w:rPr>
      </w:pPr>
      <w:r>
        <w:rPr>
          <w:rFonts w:eastAsia="Times New Roman"/>
          <w:color w:val="000000"/>
          <w:sz w:val="20"/>
          <w:szCs w:val="20"/>
        </w:rPr>
        <w:t>M</w:t>
      </w:r>
      <w:r>
        <w:rPr>
          <w:rFonts w:eastAsia="Times New Roman"/>
          <w:color w:val="000000"/>
          <w:sz w:val="20"/>
          <w:szCs w:val="20"/>
          <w:vertAlign w:val="subscript"/>
        </w:rPr>
        <w:t>t</w:t>
      </w:r>
      <w:r>
        <w:rPr>
          <w:rFonts w:eastAsia="Times New Roman"/>
          <w:color w:val="000000"/>
          <w:sz w:val="20"/>
          <w:szCs w:val="20"/>
        </w:rPr>
        <w:t xml:space="preserve"> = Y</w:t>
      </w:r>
      <w:r>
        <w:rPr>
          <w:rFonts w:eastAsia="Times New Roman"/>
          <w:color w:val="000000"/>
          <w:sz w:val="20"/>
          <w:szCs w:val="20"/>
          <w:vertAlign w:val="subscript"/>
        </w:rPr>
        <w:t>t+1</w:t>
      </w:r>
      <w:r>
        <w:rPr>
          <w:rFonts w:eastAsia="Times New Roman"/>
          <w:color w:val="000000"/>
          <w:sz w:val="20"/>
          <w:szCs w:val="20"/>
        </w:rPr>
        <w:t xml:space="preserve"> = (</w:t>
      </w:r>
      <w:proofErr w:type="spellStart"/>
      <w:r>
        <w:rPr>
          <w:rFonts w:eastAsia="Times New Roman"/>
          <w:color w:val="000000"/>
          <w:sz w:val="20"/>
          <w:szCs w:val="20"/>
        </w:rPr>
        <w:t>Y</w:t>
      </w:r>
      <w:r>
        <w:rPr>
          <w:rFonts w:eastAsia="Times New Roman"/>
          <w:color w:val="000000"/>
          <w:sz w:val="20"/>
          <w:szCs w:val="20"/>
          <w:vertAlign w:val="subscript"/>
        </w:rPr>
        <w:t>t</w:t>
      </w:r>
      <w:proofErr w:type="spellEnd"/>
      <w:r>
        <w:rPr>
          <w:rFonts w:eastAsia="Times New Roman"/>
          <w:color w:val="000000"/>
          <w:sz w:val="20"/>
          <w:szCs w:val="20"/>
        </w:rPr>
        <w:t xml:space="preserve"> + Y</w:t>
      </w:r>
      <w:r>
        <w:rPr>
          <w:rFonts w:eastAsia="Times New Roman"/>
          <w:color w:val="000000"/>
          <w:sz w:val="20"/>
          <w:szCs w:val="20"/>
          <w:vertAlign w:val="subscript"/>
        </w:rPr>
        <w:t xml:space="preserve">t-1 </w:t>
      </w:r>
      <w:r>
        <w:rPr>
          <w:rFonts w:eastAsia="Times New Roman"/>
          <w:color w:val="000000"/>
          <w:sz w:val="20"/>
          <w:szCs w:val="20"/>
        </w:rPr>
        <w:t>+ Y</w:t>
      </w:r>
      <w:r>
        <w:rPr>
          <w:rFonts w:eastAsia="Times New Roman"/>
          <w:color w:val="000000"/>
          <w:sz w:val="20"/>
          <w:szCs w:val="20"/>
          <w:vertAlign w:val="subscript"/>
        </w:rPr>
        <w:t>t-2</w:t>
      </w:r>
      <w:r>
        <w:rPr>
          <w:rFonts w:eastAsia="Times New Roman"/>
          <w:color w:val="000000"/>
          <w:sz w:val="20"/>
          <w:szCs w:val="20"/>
        </w:rPr>
        <w:t xml:space="preserve"> + … + </w:t>
      </w:r>
      <w:proofErr w:type="spellStart"/>
      <w:r>
        <w:rPr>
          <w:rFonts w:eastAsia="Times New Roman"/>
          <w:color w:val="000000"/>
          <w:sz w:val="20"/>
          <w:szCs w:val="20"/>
        </w:rPr>
        <w:t>Y</w:t>
      </w:r>
      <w:r>
        <w:rPr>
          <w:rFonts w:eastAsia="Times New Roman"/>
          <w:color w:val="000000"/>
          <w:sz w:val="20"/>
          <w:szCs w:val="20"/>
          <w:vertAlign w:val="subscript"/>
        </w:rPr>
        <w:t>t</w:t>
      </w:r>
      <w:proofErr w:type="spellEnd"/>
      <w:r>
        <w:rPr>
          <w:rFonts w:eastAsia="Times New Roman"/>
          <w:color w:val="000000"/>
          <w:sz w:val="20"/>
          <w:szCs w:val="20"/>
          <w:vertAlign w:val="subscript"/>
        </w:rPr>
        <w:t xml:space="preserve">-n </w:t>
      </w:r>
      <w:r>
        <w:rPr>
          <w:rFonts w:eastAsia="Times New Roman"/>
          <w:color w:val="000000"/>
          <w:sz w:val="20"/>
          <w:szCs w:val="20"/>
        </w:rPr>
        <w:t xml:space="preserve">+1)/n ………………………………………………………………………...1) </w:t>
      </w:r>
    </w:p>
    <w:p w14:paraId="0C4CB29C"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vertAlign w:val="subscript"/>
        </w:rPr>
      </w:pPr>
      <w:r>
        <w:rPr>
          <w:rFonts w:eastAsia="Times New Roman"/>
          <w:color w:val="000000"/>
          <w:sz w:val="22"/>
          <w:szCs w:val="22"/>
        </w:rPr>
        <w:t>Where M</w:t>
      </w:r>
      <w:r>
        <w:rPr>
          <w:rFonts w:eastAsia="Times New Roman"/>
          <w:color w:val="000000"/>
          <w:sz w:val="22"/>
          <w:szCs w:val="22"/>
          <w:vertAlign w:val="subscript"/>
        </w:rPr>
        <w:t xml:space="preserve">t   </w:t>
      </w:r>
      <w:r>
        <w:rPr>
          <w:rFonts w:eastAsia="Times New Roman"/>
          <w:color w:val="000000"/>
          <w:sz w:val="22"/>
          <w:szCs w:val="22"/>
        </w:rPr>
        <w:t>is …, Y</w:t>
      </w:r>
      <w:r>
        <w:rPr>
          <w:rFonts w:eastAsia="Times New Roman"/>
          <w:color w:val="000000"/>
          <w:sz w:val="22"/>
          <w:szCs w:val="22"/>
          <w:vertAlign w:val="subscript"/>
        </w:rPr>
        <w:t>t+1 is …</w:t>
      </w:r>
    </w:p>
    <w:p w14:paraId="756CB5D4" w14:textId="77777777" w:rsidR="00D544B4" w:rsidRDefault="00D544B4">
      <w:pPr>
        <w:pBdr>
          <w:top w:val="nil"/>
          <w:left w:val="nil"/>
          <w:bottom w:val="nil"/>
          <w:right w:val="nil"/>
          <w:between w:val="nil"/>
        </w:pBdr>
        <w:spacing w:line="276" w:lineRule="auto"/>
        <w:ind w:left="0" w:hanging="2"/>
        <w:jc w:val="both"/>
        <w:rPr>
          <w:rFonts w:eastAsia="Times New Roman"/>
          <w:color w:val="000000"/>
          <w:sz w:val="22"/>
          <w:szCs w:val="22"/>
        </w:rPr>
      </w:pPr>
    </w:p>
    <w:p w14:paraId="668877D4" w14:textId="77777777" w:rsidR="00D544B4" w:rsidRDefault="00000000">
      <w:pPr>
        <w:numPr>
          <w:ilvl w:val="0"/>
          <w:numId w:val="1"/>
        </w:numPr>
        <w:pBdr>
          <w:top w:val="nil"/>
          <w:left w:val="nil"/>
          <w:bottom w:val="nil"/>
          <w:right w:val="nil"/>
          <w:between w:val="nil"/>
        </w:pBdr>
        <w:spacing w:after="120" w:line="240" w:lineRule="auto"/>
        <w:ind w:left="0" w:hanging="2"/>
        <w:rPr>
          <w:rFonts w:eastAsia="Times New Roman"/>
          <w:b/>
          <w:color w:val="000000"/>
          <w:sz w:val="22"/>
          <w:szCs w:val="22"/>
        </w:rPr>
      </w:pPr>
      <w:proofErr w:type="spellStart"/>
      <w:r>
        <w:rPr>
          <w:rFonts w:eastAsia="Times New Roman"/>
          <w:b/>
          <w:color w:val="000000"/>
          <w:sz w:val="22"/>
          <w:szCs w:val="22"/>
        </w:rPr>
        <w:t>Conlusion</w:t>
      </w:r>
      <w:proofErr w:type="spellEnd"/>
    </w:p>
    <w:p w14:paraId="1C69FCEC"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rPr>
      </w:pPr>
      <w:r>
        <w:rPr>
          <w:rFonts w:eastAsia="Times New Roman"/>
          <w:color w:val="000000"/>
          <w:sz w:val="22"/>
          <w:szCs w:val="22"/>
        </w:rPr>
        <w:t xml:space="preserve">Each paper must be ended </w:t>
      </w:r>
      <w:proofErr w:type="spellStart"/>
      <w:r>
        <w:rPr>
          <w:rFonts w:eastAsia="Times New Roman"/>
          <w:color w:val="000000"/>
          <w:sz w:val="22"/>
          <w:szCs w:val="22"/>
        </w:rPr>
        <w:t>woth</w:t>
      </w:r>
      <w:proofErr w:type="spellEnd"/>
      <w:r>
        <w:rPr>
          <w:rFonts w:eastAsia="Times New Roman"/>
          <w:color w:val="000000"/>
          <w:sz w:val="22"/>
          <w:szCs w:val="22"/>
        </w:rPr>
        <w:t xml:space="preserve"> conclusion summarizing the results of the written paper. The conclusion section should lead the reader to important </w:t>
      </w:r>
      <w:proofErr w:type="gramStart"/>
      <w:r>
        <w:rPr>
          <w:rFonts w:eastAsia="Times New Roman"/>
          <w:color w:val="000000"/>
          <w:sz w:val="22"/>
          <w:szCs w:val="22"/>
        </w:rPr>
        <w:t>matter</w:t>
      </w:r>
      <w:proofErr w:type="gramEnd"/>
      <w:r>
        <w:rPr>
          <w:rFonts w:eastAsia="Times New Roman"/>
          <w:color w:val="000000"/>
          <w:sz w:val="22"/>
          <w:szCs w:val="22"/>
        </w:rPr>
        <w:t xml:space="preserve"> of the paper. It also can be followed by </w:t>
      </w:r>
      <w:proofErr w:type="gramStart"/>
      <w:r>
        <w:rPr>
          <w:rFonts w:eastAsia="Times New Roman"/>
          <w:color w:val="000000"/>
          <w:sz w:val="22"/>
          <w:szCs w:val="22"/>
        </w:rPr>
        <w:t>suggestion</w:t>
      </w:r>
      <w:proofErr w:type="gramEnd"/>
      <w:r>
        <w:rPr>
          <w:rFonts w:eastAsia="Times New Roman"/>
          <w:color w:val="000000"/>
          <w:sz w:val="22"/>
          <w:szCs w:val="22"/>
        </w:rPr>
        <w:t xml:space="preserve"> or recommendation.</w:t>
      </w:r>
    </w:p>
    <w:p w14:paraId="2918BBB5" w14:textId="77777777" w:rsidR="00D544B4" w:rsidRDefault="00D544B4">
      <w:pPr>
        <w:pBdr>
          <w:top w:val="nil"/>
          <w:left w:val="nil"/>
          <w:bottom w:val="nil"/>
          <w:right w:val="nil"/>
          <w:between w:val="nil"/>
        </w:pBdr>
        <w:spacing w:line="276" w:lineRule="auto"/>
        <w:ind w:left="0" w:hanging="2"/>
        <w:jc w:val="both"/>
        <w:rPr>
          <w:rFonts w:eastAsia="Times New Roman"/>
          <w:color w:val="000000"/>
          <w:sz w:val="22"/>
          <w:szCs w:val="22"/>
        </w:rPr>
      </w:pPr>
    </w:p>
    <w:p w14:paraId="34E5DDA8" w14:textId="77777777" w:rsidR="00D544B4" w:rsidRDefault="00000000">
      <w:pPr>
        <w:numPr>
          <w:ilvl w:val="0"/>
          <w:numId w:val="1"/>
        </w:numPr>
        <w:pBdr>
          <w:top w:val="nil"/>
          <w:left w:val="nil"/>
          <w:bottom w:val="nil"/>
          <w:right w:val="nil"/>
          <w:between w:val="nil"/>
        </w:pBdr>
        <w:spacing w:after="120" w:line="240" w:lineRule="auto"/>
        <w:ind w:left="0" w:hanging="2"/>
        <w:rPr>
          <w:rFonts w:eastAsia="Times New Roman"/>
          <w:b/>
          <w:color w:val="000000"/>
          <w:sz w:val="22"/>
          <w:szCs w:val="22"/>
        </w:rPr>
      </w:pPr>
      <w:r>
        <w:rPr>
          <w:rFonts w:eastAsia="Times New Roman"/>
          <w:b/>
          <w:color w:val="000000"/>
          <w:sz w:val="22"/>
          <w:szCs w:val="22"/>
        </w:rPr>
        <w:t>Acknowledgements</w:t>
      </w:r>
    </w:p>
    <w:p w14:paraId="717533C5" w14:textId="77777777" w:rsidR="00D544B4" w:rsidRDefault="00000000">
      <w:pPr>
        <w:pBdr>
          <w:top w:val="nil"/>
          <w:left w:val="nil"/>
          <w:bottom w:val="nil"/>
          <w:right w:val="nil"/>
          <w:between w:val="nil"/>
        </w:pBdr>
        <w:spacing w:line="276" w:lineRule="auto"/>
        <w:ind w:left="0" w:hanging="2"/>
        <w:jc w:val="both"/>
        <w:rPr>
          <w:rFonts w:eastAsia="Times New Roman"/>
          <w:color w:val="000000"/>
          <w:sz w:val="22"/>
          <w:szCs w:val="22"/>
        </w:rPr>
      </w:pPr>
      <w:r>
        <w:rPr>
          <w:rFonts w:eastAsia="Times New Roman"/>
          <w:color w:val="000000"/>
          <w:sz w:val="22"/>
          <w:szCs w:val="22"/>
        </w:rPr>
        <w:lastRenderedPageBreak/>
        <w:t xml:space="preserve">It is highly recommended to give acknowledgement to a person and or organizations helping author(s) in many ways. Sponsor and financial support acknowledgments may be included in this section. </w:t>
      </w:r>
      <w:proofErr w:type="spellStart"/>
      <w:proofErr w:type="gramStart"/>
      <w:r>
        <w:rPr>
          <w:rFonts w:eastAsia="Times New Roman"/>
          <w:color w:val="000000"/>
          <w:sz w:val="22"/>
          <w:szCs w:val="22"/>
        </w:rPr>
        <w:t>Eventough</w:t>
      </w:r>
      <w:proofErr w:type="spellEnd"/>
      <w:proofErr w:type="gramEnd"/>
      <w:r>
        <w:rPr>
          <w:rFonts w:eastAsia="Times New Roman"/>
          <w:color w:val="000000"/>
          <w:sz w:val="22"/>
          <w:szCs w:val="22"/>
        </w:rPr>
        <w:t xml:space="preserve"> you have many acknowledgements, you should only use singular headings.</w:t>
      </w:r>
    </w:p>
    <w:p w14:paraId="3850002E" w14:textId="77777777" w:rsidR="00D544B4" w:rsidRDefault="00D544B4">
      <w:pPr>
        <w:ind w:left="0" w:hanging="2"/>
        <w:rPr>
          <w:sz w:val="22"/>
          <w:szCs w:val="22"/>
        </w:rPr>
      </w:pPr>
    </w:p>
    <w:p w14:paraId="7023C90A" w14:textId="77777777" w:rsidR="00D544B4" w:rsidRDefault="00000000">
      <w:pPr>
        <w:tabs>
          <w:tab w:val="left" w:pos="720"/>
        </w:tabs>
        <w:ind w:left="0" w:hanging="2"/>
        <w:rPr>
          <w:b/>
          <w:color w:val="FFFF00"/>
          <w:sz w:val="22"/>
          <w:szCs w:val="22"/>
          <w:shd w:val="clear" w:color="auto" w:fill="434343"/>
        </w:rPr>
      </w:pPr>
      <w:proofErr w:type="gramStart"/>
      <w:r>
        <w:rPr>
          <w:b/>
          <w:sz w:val="22"/>
          <w:szCs w:val="22"/>
        </w:rPr>
        <w:t xml:space="preserve">References </w:t>
      </w:r>
      <w:r>
        <w:t xml:space="preserve"> </w:t>
      </w:r>
      <w:r>
        <w:rPr>
          <w:b/>
          <w:color w:val="FFFF00"/>
          <w:shd w:val="clear" w:color="auto" w:fill="434343"/>
        </w:rPr>
        <w:t>(</w:t>
      </w:r>
      <w:proofErr w:type="gramEnd"/>
      <w:r>
        <w:rPr>
          <w:b/>
          <w:color w:val="FFFF00"/>
          <w:shd w:val="clear" w:color="auto" w:fill="434343"/>
        </w:rPr>
        <w:t>Minimum 20 References)</w:t>
      </w:r>
    </w:p>
    <w:p w14:paraId="27E466CA" w14:textId="77777777" w:rsidR="00D544B4" w:rsidRDefault="00D544B4">
      <w:pPr>
        <w:ind w:left="0" w:hanging="2"/>
        <w:rPr>
          <w:sz w:val="18"/>
          <w:szCs w:val="18"/>
        </w:rPr>
      </w:pPr>
    </w:p>
    <w:p w14:paraId="00482B6E" w14:textId="77777777" w:rsidR="00D544B4" w:rsidRDefault="00000000">
      <w:pPr>
        <w:tabs>
          <w:tab w:val="left" w:pos="360"/>
        </w:tabs>
        <w:ind w:left="0" w:hanging="2"/>
        <w:rPr>
          <w:sz w:val="18"/>
          <w:szCs w:val="18"/>
        </w:rPr>
      </w:pPr>
      <w:r>
        <w:rPr>
          <w:sz w:val="18"/>
          <w:szCs w:val="18"/>
        </w:rPr>
        <w:t xml:space="preserve">References are written in Times New Roman, 8 pt, 1.15 line spacing. Paragraph spacing is 6 pt. Examples of writing a bibliography in APA Style are shown below. You will be facilitated if you use reference manager application such as </w:t>
      </w:r>
      <w:proofErr w:type="spellStart"/>
      <w:r>
        <w:rPr>
          <w:sz w:val="18"/>
          <w:szCs w:val="18"/>
        </w:rPr>
        <w:t>mendeley</w:t>
      </w:r>
      <w:proofErr w:type="spellEnd"/>
      <w:r>
        <w:rPr>
          <w:sz w:val="18"/>
          <w:szCs w:val="18"/>
        </w:rPr>
        <w:t>.</w:t>
      </w:r>
    </w:p>
    <w:p w14:paraId="6BB6B87B" w14:textId="77777777" w:rsidR="00D544B4" w:rsidRDefault="00000000">
      <w:pPr>
        <w:pBdr>
          <w:top w:val="nil"/>
          <w:left w:val="nil"/>
          <w:bottom w:val="nil"/>
          <w:right w:val="nil"/>
          <w:between w:val="nil"/>
        </w:pBdr>
        <w:spacing w:before="120" w:after="120" w:line="240" w:lineRule="auto"/>
        <w:ind w:left="0" w:hanging="2"/>
        <w:rPr>
          <w:rFonts w:eastAsia="Times New Roman"/>
          <w:color w:val="000000"/>
          <w:sz w:val="16"/>
          <w:szCs w:val="16"/>
        </w:rPr>
      </w:pPr>
      <w:proofErr w:type="spellStart"/>
      <w:r>
        <w:rPr>
          <w:rFonts w:eastAsia="Times New Roman"/>
          <w:color w:val="000000"/>
          <w:sz w:val="16"/>
          <w:szCs w:val="16"/>
        </w:rPr>
        <w:t>Roring</w:t>
      </w:r>
      <w:proofErr w:type="spellEnd"/>
      <w:r>
        <w:rPr>
          <w:rFonts w:eastAsia="Times New Roman"/>
          <w:color w:val="000000"/>
          <w:sz w:val="16"/>
          <w:szCs w:val="16"/>
        </w:rPr>
        <w:t xml:space="preserve">, R. (2012). </w:t>
      </w:r>
      <w:proofErr w:type="spellStart"/>
      <w:r>
        <w:rPr>
          <w:rFonts w:eastAsia="Times New Roman"/>
          <w:i/>
          <w:color w:val="000000"/>
          <w:sz w:val="16"/>
          <w:szCs w:val="16"/>
        </w:rPr>
        <w:t>Analisis</w:t>
      </w:r>
      <w:proofErr w:type="spellEnd"/>
      <w:r>
        <w:rPr>
          <w:rFonts w:eastAsia="Times New Roman"/>
          <w:i/>
          <w:color w:val="000000"/>
          <w:sz w:val="16"/>
          <w:szCs w:val="16"/>
        </w:rPr>
        <w:t xml:space="preserve"> </w:t>
      </w:r>
      <w:proofErr w:type="spellStart"/>
      <w:r>
        <w:rPr>
          <w:rFonts w:eastAsia="Times New Roman"/>
          <w:i/>
          <w:color w:val="000000"/>
          <w:sz w:val="16"/>
          <w:szCs w:val="16"/>
        </w:rPr>
        <w:t>Peramalan</w:t>
      </w:r>
      <w:proofErr w:type="spellEnd"/>
      <w:r>
        <w:rPr>
          <w:rFonts w:eastAsia="Times New Roman"/>
          <w:i/>
          <w:color w:val="000000"/>
          <w:sz w:val="16"/>
          <w:szCs w:val="16"/>
        </w:rPr>
        <w:t xml:space="preserve"> Volatility Harga Saham di IHSG </w:t>
      </w:r>
      <w:proofErr w:type="spellStart"/>
      <w:r>
        <w:rPr>
          <w:rFonts w:eastAsia="Times New Roman"/>
          <w:i/>
          <w:color w:val="000000"/>
          <w:sz w:val="16"/>
          <w:szCs w:val="16"/>
        </w:rPr>
        <w:t>dengan</w:t>
      </w:r>
      <w:proofErr w:type="spellEnd"/>
      <w:r>
        <w:rPr>
          <w:rFonts w:eastAsia="Times New Roman"/>
          <w:i/>
          <w:color w:val="000000"/>
          <w:sz w:val="16"/>
          <w:szCs w:val="16"/>
        </w:rPr>
        <w:t xml:space="preserve"> </w:t>
      </w:r>
      <w:proofErr w:type="spellStart"/>
      <w:r>
        <w:rPr>
          <w:rFonts w:eastAsia="Times New Roman"/>
          <w:i/>
          <w:color w:val="000000"/>
          <w:sz w:val="16"/>
          <w:szCs w:val="16"/>
        </w:rPr>
        <w:t>Indikator</w:t>
      </w:r>
      <w:proofErr w:type="spellEnd"/>
      <w:r>
        <w:rPr>
          <w:rFonts w:eastAsia="Times New Roman"/>
          <w:i/>
          <w:color w:val="000000"/>
          <w:sz w:val="16"/>
          <w:szCs w:val="16"/>
        </w:rPr>
        <w:t xml:space="preserve"> Bollinger Bands dan </w:t>
      </w:r>
      <w:proofErr w:type="spellStart"/>
      <w:r>
        <w:rPr>
          <w:rFonts w:eastAsia="Times New Roman"/>
          <w:i/>
          <w:color w:val="000000"/>
          <w:sz w:val="16"/>
          <w:szCs w:val="16"/>
        </w:rPr>
        <w:t>Stockhastic</w:t>
      </w:r>
      <w:proofErr w:type="spellEnd"/>
      <w:r>
        <w:rPr>
          <w:rFonts w:eastAsia="Times New Roman"/>
          <w:i/>
          <w:color w:val="000000"/>
          <w:sz w:val="16"/>
          <w:szCs w:val="16"/>
        </w:rPr>
        <w:t xml:space="preserve"> Oscillator</w:t>
      </w:r>
      <w:r>
        <w:rPr>
          <w:rFonts w:eastAsia="Times New Roman"/>
          <w:color w:val="000000"/>
          <w:sz w:val="16"/>
          <w:szCs w:val="16"/>
        </w:rPr>
        <w:t>. Universitas Bina Nusantara.</w:t>
      </w:r>
    </w:p>
    <w:p w14:paraId="5BD03640" w14:textId="77777777" w:rsidR="00D544B4" w:rsidRDefault="00000000">
      <w:pPr>
        <w:pBdr>
          <w:top w:val="nil"/>
          <w:left w:val="nil"/>
          <w:bottom w:val="nil"/>
          <w:right w:val="nil"/>
          <w:between w:val="nil"/>
        </w:pBdr>
        <w:spacing w:before="120" w:after="120" w:line="240" w:lineRule="auto"/>
        <w:ind w:left="0" w:hanging="2"/>
        <w:rPr>
          <w:rFonts w:eastAsia="Times New Roman"/>
          <w:color w:val="000000"/>
          <w:sz w:val="16"/>
          <w:szCs w:val="16"/>
        </w:rPr>
      </w:pPr>
      <w:r>
        <w:rPr>
          <w:rFonts w:eastAsia="Times New Roman"/>
          <w:color w:val="000000"/>
          <w:sz w:val="16"/>
          <w:szCs w:val="16"/>
        </w:rPr>
        <w:t xml:space="preserve">Salman, A. G., </w:t>
      </w:r>
      <w:proofErr w:type="spellStart"/>
      <w:r>
        <w:rPr>
          <w:rFonts w:eastAsia="Times New Roman"/>
          <w:color w:val="000000"/>
          <w:sz w:val="16"/>
          <w:szCs w:val="16"/>
        </w:rPr>
        <w:t>Rachmawati</w:t>
      </w:r>
      <w:proofErr w:type="spellEnd"/>
      <w:r>
        <w:rPr>
          <w:rFonts w:eastAsia="Times New Roman"/>
          <w:color w:val="000000"/>
          <w:sz w:val="16"/>
          <w:szCs w:val="16"/>
        </w:rPr>
        <w:t xml:space="preserve">, R. N., &amp; Hendry. (2014). EURO-USD Prediction Application using Weighted Moving Average on Mobile Device. </w:t>
      </w:r>
      <w:r>
        <w:rPr>
          <w:rFonts w:eastAsia="Times New Roman"/>
          <w:i/>
          <w:color w:val="000000"/>
          <w:sz w:val="16"/>
          <w:szCs w:val="16"/>
        </w:rPr>
        <w:t>Journal of Computer Science</w:t>
      </w:r>
      <w:r>
        <w:rPr>
          <w:rFonts w:eastAsia="Times New Roman"/>
          <w:color w:val="000000"/>
          <w:sz w:val="16"/>
          <w:szCs w:val="16"/>
        </w:rPr>
        <w:t xml:space="preserve">, </w:t>
      </w:r>
      <w:r>
        <w:rPr>
          <w:rFonts w:eastAsia="Times New Roman"/>
          <w:i/>
          <w:color w:val="000000"/>
          <w:sz w:val="16"/>
          <w:szCs w:val="16"/>
        </w:rPr>
        <w:t>10</w:t>
      </w:r>
      <w:r>
        <w:rPr>
          <w:rFonts w:eastAsia="Times New Roman"/>
          <w:color w:val="000000"/>
          <w:sz w:val="16"/>
          <w:szCs w:val="16"/>
        </w:rPr>
        <w:t>(9), 1666–1671. doi:10.3844/jcssp.2014.1666.1671</w:t>
      </w:r>
    </w:p>
    <w:p w14:paraId="5DBE2F4F" w14:textId="77777777" w:rsidR="00D544B4" w:rsidRDefault="00000000">
      <w:pPr>
        <w:pBdr>
          <w:top w:val="nil"/>
          <w:left w:val="nil"/>
          <w:bottom w:val="nil"/>
          <w:right w:val="nil"/>
          <w:between w:val="nil"/>
        </w:pBdr>
        <w:spacing w:before="120" w:after="120" w:line="240" w:lineRule="auto"/>
        <w:ind w:left="0" w:hanging="2"/>
        <w:rPr>
          <w:rFonts w:eastAsia="Times New Roman"/>
          <w:color w:val="000000"/>
          <w:sz w:val="16"/>
          <w:szCs w:val="16"/>
        </w:rPr>
      </w:pPr>
      <w:proofErr w:type="spellStart"/>
      <w:r>
        <w:rPr>
          <w:rFonts w:eastAsia="Times New Roman"/>
          <w:color w:val="000000"/>
          <w:sz w:val="16"/>
          <w:szCs w:val="16"/>
        </w:rPr>
        <w:t>Smartfren</w:t>
      </w:r>
      <w:proofErr w:type="spellEnd"/>
      <w:r>
        <w:rPr>
          <w:rFonts w:eastAsia="Times New Roman"/>
          <w:color w:val="000000"/>
          <w:sz w:val="16"/>
          <w:szCs w:val="16"/>
        </w:rPr>
        <w:t xml:space="preserve">. (2013). </w:t>
      </w:r>
      <w:proofErr w:type="spellStart"/>
      <w:r>
        <w:rPr>
          <w:rFonts w:eastAsia="Times New Roman"/>
          <w:i/>
          <w:color w:val="000000"/>
          <w:sz w:val="16"/>
          <w:szCs w:val="16"/>
        </w:rPr>
        <w:t>Laporan</w:t>
      </w:r>
      <w:proofErr w:type="spellEnd"/>
      <w:r>
        <w:rPr>
          <w:rFonts w:eastAsia="Times New Roman"/>
          <w:i/>
          <w:color w:val="000000"/>
          <w:sz w:val="16"/>
          <w:szCs w:val="16"/>
        </w:rPr>
        <w:t xml:space="preserve"> </w:t>
      </w:r>
      <w:proofErr w:type="spellStart"/>
      <w:r>
        <w:rPr>
          <w:rFonts w:eastAsia="Times New Roman"/>
          <w:i/>
          <w:color w:val="000000"/>
          <w:sz w:val="16"/>
          <w:szCs w:val="16"/>
        </w:rPr>
        <w:t>Tahunan</w:t>
      </w:r>
      <w:proofErr w:type="spellEnd"/>
      <w:r>
        <w:rPr>
          <w:rFonts w:eastAsia="Times New Roman"/>
          <w:i/>
          <w:color w:val="000000"/>
          <w:sz w:val="16"/>
          <w:szCs w:val="16"/>
        </w:rPr>
        <w:t xml:space="preserve"> PT. </w:t>
      </w:r>
      <w:proofErr w:type="spellStart"/>
      <w:r>
        <w:rPr>
          <w:rFonts w:eastAsia="Times New Roman"/>
          <w:i/>
          <w:color w:val="000000"/>
          <w:sz w:val="16"/>
          <w:szCs w:val="16"/>
        </w:rPr>
        <w:t>Smartfren</w:t>
      </w:r>
      <w:proofErr w:type="spellEnd"/>
      <w:r>
        <w:rPr>
          <w:rFonts w:eastAsia="Times New Roman"/>
          <w:i/>
          <w:color w:val="000000"/>
          <w:sz w:val="16"/>
          <w:szCs w:val="16"/>
        </w:rPr>
        <w:t xml:space="preserve"> Telekom </w:t>
      </w:r>
      <w:proofErr w:type="spellStart"/>
      <w:r>
        <w:rPr>
          <w:rFonts w:eastAsia="Times New Roman"/>
          <w:i/>
          <w:color w:val="000000"/>
          <w:sz w:val="16"/>
          <w:szCs w:val="16"/>
        </w:rPr>
        <w:t>Tbk</w:t>
      </w:r>
      <w:proofErr w:type="spellEnd"/>
      <w:r>
        <w:rPr>
          <w:rFonts w:eastAsia="Times New Roman"/>
          <w:i/>
          <w:color w:val="000000"/>
          <w:sz w:val="16"/>
          <w:szCs w:val="16"/>
        </w:rPr>
        <w:t xml:space="preserve"> </w:t>
      </w:r>
      <w:proofErr w:type="spellStart"/>
      <w:r>
        <w:rPr>
          <w:rFonts w:eastAsia="Times New Roman"/>
          <w:i/>
          <w:color w:val="000000"/>
          <w:sz w:val="16"/>
          <w:szCs w:val="16"/>
        </w:rPr>
        <w:t>Tahun</w:t>
      </w:r>
      <w:proofErr w:type="spellEnd"/>
      <w:r>
        <w:rPr>
          <w:rFonts w:eastAsia="Times New Roman"/>
          <w:i/>
          <w:color w:val="000000"/>
          <w:sz w:val="16"/>
          <w:szCs w:val="16"/>
        </w:rPr>
        <w:t xml:space="preserve"> 2013</w:t>
      </w:r>
      <w:r>
        <w:rPr>
          <w:rFonts w:eastAsia="Times New Roman"/>
          <w:color w:val="000000"/>
          <w:sz w:val="16"/>
          <w:szCs w:val="16"/>
        </w:rPr>
        <w:t>. Jakarta.</w:t>
      </w:r>
    </w:p>
    <w:p w14:paraId="6429BF6A" w14:textId="77777777" w:rsidR="00D544B4" w:rsidRDefault="00000000">
      <w:pPr>
        <w:pBdr>
          <w:top w:val="nil"/>
          <w:left w:val="nil"/>
          <w:bottom w:val="nil"/>
          <w:right w:val="nil"/>
          <w:between w:val="nil"/>
        </w:pBdr>
        <w:spacing w:before="120" w:after="120" w:line="240" w:lineRule="auto"/>
        <w:ind w:left="0" w:hanging="2"/>
        <w:rPr>
          <w:rFonts w:eastAsia="Times New Roman"/>
          <w:color w:val="000000"/>
          <w:sz w:val="16"/>
          <w:szCs w:val="16"/>
        </w:rPr>
      </w:pPr>
      <w:proofErr w:type="spellStart"/>
      <w:r>
        <w:rPr>
          <w:rFonts w:eastAsia="Times New Roman"/>
          <w:color w:val="000000"/>
          <w:sz w:val="16"/>
          <w:szCs w:val="16"/>
        </w:rPr>
        <w:t>Sulandari</w:t>
      </w:r>
      <w:proofErr w:type="spellEnd"/>
      <w:r>
        <w:rPr>
          <w:rFonts w:eastAsia="Times New Roman"/>
          <w:color w:val="000000"/>
          <w:sz w:val="16"/>
          <w:szCs w:val="16"/>
        </w:rPr>
        <w:t xml:space="preserve">, W. (2011). </w:t>
      </w:r>
      <w:proofErr w:type="spellStart"/>
      <w:r>
        <w:rPr>
          <w:rFonts w:eastAsia="Times New Roman"/>
          <w:color w:val="000000"/>
          <w:sz w:val="16"/>
          <w:szCs w:val="16"/>
        </w:rPr>
        <w:t>Pemilihan</w:t>
      </w:r>
      <w:proofErr w:type="spellEnd"/>
      <w:r>
        <w:rPr>
          <w:rFonts w:eastAsia="Times New Roman"/>
          <w:color w:val="000000"/>
          <w:sz w:val="16"/>
          <w:szCs w:val="16"/>
        </w:rPr>
        <w:t xml:space="preserve"> Teknik </w:t>
      </w:r>
      <w:proofErr w:type="spellStart"/>
      <w:r>
        <w:rPr>
          <w:rFonts w:eastAsia="Times New Roman"/>
          <w:color w:val="000000"/>
          <w:sz w:val="16"/>
          <w:szCs w:val="16"/>
        </w:rPr>
        <w:t>Peramalan</w:t>
      </w:r>
      <w:proofErr w:type="spellEnd"/>
      <w:r>
        <w:rPr>
          <w:rFonts w:eastAsia="Times New Roman"/>
          <w:color w:val="000000"/>
          <w:sz w:val="16"/>
          <w:szCs w:val="16"/>
        </w:rPr>
        <w:t xml:space="preserve"> dan </w:t>
      </w:r>
      <w:proofErr w:type="spellStart"/>
      <w:r>
        <w:rPr>
          <w:rFonts w:eastAsia="Times New Roman"/>
          <w:color w:val="000000"/>
          <w:sz w:val="16"/>
          <w:szCs w:val="16"/>
        </w:rPr>
        <w:t>Penentuan</w:t>
      </w:r>
      <w:proofErr w:type="spellEnd"/>
      <w:r>
        <w:rPr>
          <w:rFonts w:eastAsia="Times New Roman"/>
          <w:color w:val="000000"/>
          <w:sz w:val="16"/>
          <w:szCs w:val="16"/>
        </w:rPr>
        <w:t xml:space="preserve"> </w:t>
      </w:r>
      <w:proofErr w:type="spellStart"/>
      <w:r>
        <w:rPr>
          <w:rFonts w:eastAsia="Times New Roman"/>
          <w:color w:val="000000"/>
          <w:sz w:val="16"/>
          <w:szCs w:val="16"/>
        </w:rPr>
        <w:t>Kesalahan</w:t>
      </w:r>
      <w:proofErr w:type="spellEnd"/>
      <w:r>
        <w:rPr>
          <w:rFonts w:eastAsia="Times New Roman"/>
          <w:color w:val="000000"/>
          <w:sz w:val="16"/>
          <w:szCs w:val="16"/>
        </w:rPr>
        <w:t xml:space="preserve"> </w:t>
      </w:r>
      <w:proofErr w:type="spellStart"/>
      <w:r>
        <w:rPr>
          <w:rFonts w:eastAsia="Times New Roman"/>
          <w:color w:val="000000"/>
          <w:sz w:val="16"/>
          <w:szCs w:val="16"/>
        </w:rPr>
        <w:t>Peramalan</w:t>
      </w:r>
      <w:proofErr w:type="spellEnd"/>
      <w:r>
        <w:rPr>
          <w:rFonts w:eastAsia="Times New Roman"/>
          <w:color w:val="000000"/>
          <w:sz w:val="16"/>
          <w:szCs w:val="16"/>
        </w:rPr>
        <w:t xml:space="preserve">. </w:t>
      </w:r>
      <w:r>
        <w:rPr>
          <w:rFonts w:eastAsia="Times New Roman"/>
          <w:i/>
          <w:color w:val="000000"/>
          <w:sz w:val="16"/>
          <w:szCs w:val="16"/>
        </w:rPr>
        <w:t>winita.staff.mipa.uns.ac.id</w:t>
      </w:r>
      <w:r>
        <w:rPr>
          <w:rFonts w:eastAsia="Times New Roman"/>
          <w:color w:val="000000"/>
          <w:sz w:val="16"/>
          <w:szCs w:val="16"/>
        </w:rPr>
        <w:t>.</w:t>
      </w:r>
    </w:p>
    <w:p w14:paraId="30A13DEB" w14:textId="77777777" w:rsidR="00D544B4" w:rsidRDefault="00000000">
      <w:pPr>
        <w:pBdr>
          <w:top w:val="nil"/>
          <w:left w:val="nil"/>
          <w:bottom w:val="nil"/>
          <w:right w:val="nil"/>
          <w:between w:val="nil"/>
        </w:pBdr>
        <w:spacing w:before="120" w:after="120" w:line="240" w:lineRule="auto"/>
        <w:ind w:left="0" w:hanging="2"/>
        <w:rPr>
          <w:rFonts w:eastAsia="Times New Roman"/>
          <w:color w:val="000000"/>
          <w:sz w:val="16"/>
          <w:szCs w:val="16"/>
        </w:rPr>
      </w:pPr>
      <w:r>
        <w:rPr>
          <w:rFonts w:eastAsia="Times New Roman"/>
          <w:color w:val="000000"/>
          <w:sz w:val="16"/>
          <w:szCs w:val="16"/>
        </w:rPr>
        <w:t xml:space="preserve">World Bank. (2014). Population, total. </w:t>
      </w:r>
      <w:r>
        <w:rPr>
          <w:rFonts w:eastAsia="Times New Roman"/>
          <w:i/>
          <w:color w:val="000000"/>
          <w:sz w:val="16"/>
          <w:szCs w:val="16"/>
        </w:rPr>
        <w:t>data.worldbank.org</w:t>
      </w:r>
      <w:r>
        <w:rPr>
          <w:rFonts w:eastAsia="Times New Roman"/>
          <w:color w:val="000000"/>
          <w:sz w:val="16"/>
          <w:szCs w:val="16"/>
        </w:rPr>
        <w:t>. Retrieved from http://data.worldbank.org/indicator/SP.POP.TOTL/countries</w:t>
      </w:r>
    </w:p>
    <w:p w14:paraId="34D1363D" w14:textId="77777777" w:rsidR="00D544B4" w:rsidRDefault="00000000">
      <w:pPr>
        <w:pBdr>
          <w:top w:val="nil"/>
          <w:left w:val="nil"/>
          <w:bottom w:val="nil"/>
          <w:right w:val="nil"/>
          <w:between w:val="nil"/>
        </w:pBdr>
        <w:spacing w:before="120" w:after="120" w:line="240" w:lineRule="auto"/>
        <w:ind w:left="0" w:hanging="2"/>
        <w:rPr>
          <w:rFonts w:eastAsia="Times New Roman"/>
          <w:color w:val="000000"/>
          <w:sz w:val="16"/>
          <w:szCs w:val="16"/>
        </w:rPr>
      </w:pPr>
      <w:r>
        <w:rPr>
          <w:rFonts w:eastAsia="Times New Roman"/>
          <w:color w:val="000000"/>
          <w:sz w:val="16"/>
          <w:szCs w:val="16"/>
        </w:rPr>
        <w:t xml:space="preserve">Wu, L., &amp; </w:t>
      </w:r>
      <w:proofErr w:type="spellStart"/>
      <w:r>
        <w:rPr>
          <w:rFonts w:eastAsia="Times New Roman"/>
          <w:color w:val="000000"/>
          <w:sz w:val="16"/>
          <w:szCs w:val="16"/>
        </w:rPr>
        <w:t>Sandrasegaran</w:t>
      </w:r>
      <w:proofErr w:type="spellEnd"/>
      <w:r>
        <w:rPr>
          <w:rFonts w:eastAsia="Times New Roman"/>
          <w:color w:val="000000"/>
          <w:sz w:val="16"/>
          <w:szCs w:val="16"/>
        </w:rPr>
        <w:t xml:space="preserve">, K. (2007). Forecasting Asia Pacific Mobile Market Trends Using Regression Analysis. In </w:t>
      </w:r>
      <w:r>
        <w:rPr>
          <w:rFonts w:eastAsia="Times New Roman"/>
          <w:i/>
          <w:color w:val="000000"/>
          <w:sz w:val="16"/>
          <w:szCs w:val="16"/>
        </w:rPr>
        <w:t>International Conference on the Management of Mobile Business (ICMB 2007)</w:t>
      </w:r>
      <w:r>
        <w:rPr>
          <w:rFonts w:eastAsia="Times New Roman"/>
          <w:color w:val="000000"/>
          <w:sz w:val="16"/>
          <w:szCs w:val="16"/>
        </w:rPr>
        <w:t xml:space="preserve"> (pp. 26–26). IEEE. doi:10.1109/ICMB.2007.30</w:t>
      </w:r>
    </w:p>
    <w:p w14:paraId="591AA224" w14:textId="77777777" w:rsidR="00D544B4" w:rsidRDefault="00D544B4">
      <w:pPr>
        <w:pBdr>
          <w:top w:val="nil"/>
          <w:left w:val="nil"/>
          <w:bottom w:val="nil"/>
          <w:right w:val="nil"/>
          <w:between w:val="nil"/>
        </w:pBdr>
        <w:spacing w:line="276" w:lineRule="auto"/>
        <w:ind w:left="0" w:hanging="2"/>
        <w:jc w:val="both"/>
        <w:rPr>
          <w:rFonts w:eastAsia="Times New Roman"/>
          <w:color w:val="000000"/>
          <w:sz w:val="22"/>
          <w:szCs w:val="22"/>
        </w:rPr>
      </w:pPr>
    </w:p>
    <w:sectPr w:rsidR="00D544B4">
      <w:headerReference w:type="even" r:id="rId11"/>
      <w:headerReference w:type="default" r:id="rId12"/>
      <w:footerReference w:type="even" r:id="rId13"/>
      <w:footerReference w:type="default" r:id="rId14"/>
      <w:headerReference w:type="first" r:id="rId15"/>
      <w:footerReference w:type="first" r:id="rId16"/>
      <w:pgSz w:w="12240" w:h="15840"/>
      <w:pgMar w:top="1304" w:right="1191" w:bottom="1134" w:left="1191" w:header="720" w:footer="720" w:gutter="0"/>
      <w:pgNumType w:start="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BF603" w14:textId="77777777" w:rsidR="003B5C5E" w:rsidRDefault="003B5C5E">
      <w:pPr>
        <w:spacing w:line="240" w:lineRule="auto"/>
        <w:ind w:left="0" w:hanging="2"/>
      </w:pPr>
      <w:r>
        <w:separator/>
      </w:r>
    </w:p>
  </w:endnote>
  <w:endnote w:type="continuationSeparator" w:id="0">
    <w:p w14:paraId="5A326EDF" w14:textId="77777777" w:rsidR="003B5C5E" w:rsidRDefault="003B5C5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B353A739-31E1-4E87-8E03-C7A61284DE5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embedRegular r:id="rId2" w:fontKey="{9D0BCCA0-0AAC-4156-87E8-E80A45D78910}"/>
  </w:font>
  <w:font w:name="Cambria">
    <w:panose1 w:val="02040503050406030204"/>
    <w:charset w:val="00"/>
    <w:family w:val="roman"/>
    <w:pitch w:val="variable"/>
    <w:sig w:usb0="E00006FF" w:usb1="420024FF" w:usb2="02000000" w:usb3="00000000" w:csb0="0000019F" w:csb1="00000000"/>
    <w:embedRegular r:id="rId3" w:fontKey="{A52981D9-2536-4D86-97AD-341CFEC86E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34C13" w14:textId="77777777" w:rsidR="00D544B4" w:rsidRDefault="00000000">
    <w:pPr>
      <w:pBdr>
        <w:top w:val="single" w:sz="4" w:space="1" w:color="000000"/>
        <w:left w:val="nil"/>
        <w:bottom w:val="nil"/>
        <w:right w:val="nil"/>
        <w:between w:val="nil"/>
      </w:pBdr>
      <w:tabs>
        <w:tab w:val="center" w:pos="4680"/>
        <w:tab w:val="right" w:pos="9360"/>
      </w:tabs>
      <w:spacing w:line="240" w:lineRule="auto"/>
      <w:ind w:left="0" w:hanging="2"/>
      <w:rPr>
        <w:rFonts w:eastAsia="Times New Roman"/>
        <w:color w:val="000000"/>
        <w:sz w:val="22"/>
        <w:szCs w:val="22"/>
      </w:rPr>
    </w:pPr>
    <w:r>
      <w:rPr>
        <w:rFonts w:eastAsia="Times New Roman"/>
        <w:color w:val="000000"/>
        <w:sz w:val="22"/>
        <w:szCs w:val="22"/>
      </w:rPr>
      <w:fldChar w:fldCharType="begin"/>
    </w:r>
    <w:r>
      <w:rPr>
        <w:rFonts w:eastAsia="Times New Roman"/>
        <w:color w:val="000000"/>
        <w:sz w:val="22"/>
        <w:szCs w:val="22"/>
      </w:rPr>
      <w:instrText>PAGE</w:instrText>
    </w:r>
    <w:r>
      <w:rPr>
        <w:rFonts w:eastAsia="Times New Roman"/>
        <w:color w:val="000000"/>
        <w:sz w:val="22"/>
        <w:szCs w:val="22"/>
      </w:rPr>
      <w:fldChar w:fldCharType="separate"/>
    </w:r>
    <w:r w:rsidR="00CD6F05">
      <w:rPr>
        <w:rFonts w:eastAsia="Times New Roman"/>
        <w:noProof/>
        <w:color w:val="000000"/>
        <w:sz w:val="22"/>
        <w:szCs w:val="22"/>
      </w:rPr>
      <w:t>6</w:t>
    </w:r>
    <w:r>
      <w:rPr>
        <w:rFonts w:eastAsia="Times New Roman"/>
        <w:color w:val="000000"/>
        <w:sz w:val="22"/>
        <w:szCs w:val="22"/>
      </w:rPr>
      <w:fldChar w:fldCharType="end"/>
    </w:r>
  </w:p>
  <w:p w14:paraId="236A587C" w14:textId="77777777" w:rsidR="00D544B4" w:rsidRDefault="00D544B4">
    <w:pPr>
      <w:pBdr>
        <w:top w:val="nil"/>
        <w:left w:val="nil"/>
        <w:bottom w:val="nil"/>
        <w:right w:val="nil"/>
        <w:between w:val="nil"/>
      </w:pBdr>
      <w:tabs>
        <w:tab w:val="center" w:pos="4680"/>
        <w:tab w:val="right" w:pos="9360"/>
      </w:tabs>
      <w:spacing w:line="240" w:lineRule="auto"/>
      <w:ind w:left="0" w:hanging="2"/>
      <w:rPr>
        <w:rFonts w:eastAsia="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26BD8" w14:textId="029ADEBD" w:rsidR="00D544B4" w:rsidRDefault="00000000">
    <w:pPr>
      <w:pBdr>
        <w:top w:val="single" w:sz="4" w:space="1" w:color="000000"/>
        <w:left w:val="nil"/>
        <w:bottom w:val="nil"/>
        <w:right w:val="nil"/>
        <w:between w:val="nil"/>
      </w:pBdr>
      <w:tabs>
        <w:tab w:val="center" w:pos="4680"/>
        <w:tab w:val="right" w:pos="9360"/>
      </w:tabs>
      <w:spacing w:line="240" w:lineRule="auto"/>
      <w:ind w:left="0" w:hanging="2"/>
      <w:jc w:val="right"/>
      <w:rPr>
        <w:rFonts w:eastAsia="Times New Roman"/>
        <w:color w:val="000000"/>
        <w:sz w:val="22"/>
        <w:szCs w:val="22"/>
      </w:rPr>
    </w:pPr>
    <w:r>
      <w:rPr>
        <w:rFonts w:eastAsia="Times New Roman"/>
        <w:color w:val="000000"/>
        <w:sz w:val="22"/>
        <w:szCs w:val="22"/>
      </w:rPr>
      <w:fldChar w:fldCharType="begin"/>
    </w:r>
    <w:r>
      <w:rPr>
        <w:rFonts w:eastAsia="Times New Roman"/>
        <w:color w:val="000000"/>
        <w:sz w:val="22"/>
        <w:szCs w:val="22"/>
      </w:rPr>
      <w:instrText>PAGE</w:instrText>
    </w:r>
    <w:r>
      <w:rPr>
        <w:rFonts w:eastAsia="Times New Roman"/>
        <w:color w:val="000000"/>
        <w:sz w:val="22"/>
        <w:szCs w:val="22"/>
      </w:rPr>
      <w:fldChar w:fldCharType="separate"/>
    </w:r>
    <w:r w:rsidR="00CD6F05">
      <w:rPr>
        <w:rFonts w:eastAsia="Times New Roman"/>
        <w:noProof/>
        <w:color w:val="000000"/>
        <w:sz w:val="22"/>
        <w:szCs w:val="22"/>
      </w:rPr>
      <w:t>7</w:t>
    </w:r>
    <w:r>
      <w:rPr>
        <w:rFonts w:eastAsia="Times New Roman"/>
        <w:color w:val="000000"/>
        <w:sz w:val="22"/>
        <w:szCs w:val="22"/>
      </w:rPr>
      <w:fldChar w:fldCharType="end"/>
    </w:r>
  </w:p>
  <w:p w14:paraId="101FEFAD" w14:textId="77777777" w:rsidR="00D544B4" w:rsidRDefault="00D544B4">
    <w:pPr>
      <w:pBdr>
        <w:top w:val="nil"/>
        <w:left w:val="nil"/>
        <w:bottom w:val="nil"/>
        <w:right w:val="nil"/>
        <w:between w:val="nil"/>
      </w:pBdr>
      <w:tabs>
        <w:tab w:val="center" w:pos="4680"/>
        <w:tab w:val="right" w:pos="9360"/>
      </w:tabs>
      <w:spacing w:line="240" w:lineRule="auto"/>
      <w:ind w:left="0" w:hanging="2"/>
      <w:rPr>
        <w:rFonts w:eastAsia="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2036F" w14:textId="77777777" w:rsidR="00D544B4" w:rsidRDefault="00000000">
    <w:pPr>
      <w:pBdr>
        <w:top w:val="single" w:sz="4" w:space="1" w:color="000000"/>
        <w:left w:val="nil"/>
        <w:bottom w:val="nil"/>
        <w:right w:val="nil"/>
        <w:between w:val="nil"/>
      </w:pBdr>
      <w:tabs>
        <w:tab w:val="center" w:pos="4680"/>
        <w:tab w:val="right" w:pos="9360"/>
      </w:tabs>
      <w:spacing w:line="240" w:lineRule="auto"/>
      <w:ind w:left="0" w:hanging="2"/>
      <w:jc w:val="right"/>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CD6F05">
      <w:rPr>
        <w:rFonts w:eastAsia="Times New Roman"/>
        <w:noProof/>
        <w:color w:val="000000"/>
      </w:rPr>
      <w:t>5</w:t>
    </w:r>
    <w:r>
      <w:rPr>
        <w:rFonts w:eastAsia="Times New Roman"/>
        <w:color w:val="000000"/>
      </w:rPr>
      <w:fldChar w:fldCharType="end"/>
    </w:r>
  </w:p>
  <w:p w14:paraId="67AAA3F2" w14:textId="77777777" w:rsidR="00D544B4" w:rsidRDefault="00D544B4">
    <w:pPr>
      <w:pBdr>
        <w:top w:val="nil"/>
        <w:left w:val="nil"/>
        <w:bottom w:val="nil"/>
        <w:right w:val="nil"/>
        <w:between w:val="nil"/>
      </w:pBdr>
      <w:tabs>
        <w:tab w:val="center" w:pos="4680"/>
        <w:tab w:val="right" w:pos="9360"/>
      </w:tabs>
      <w:spacing w:line="240" w:lineRule="auto"/>
      <w:ind w:left="0" w:hanging="2"/>
      <w:rPr>
        <w:rFonts w:eastAsia="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0CCDC" w14:textId="77777777" w:rsidR="003B5C5E" w:rsidRDefault="003B5C5E">
      <w:pPr>
        <w:spacing w:line="240" w:lineRule="auto"/>
        <w:ind w:left="0" w:hanging="2"/>
      </w:pPr>
      <w:r>
        <w:separator/>
      </w:r>
    </w:p>
  </w:footnote>
  <w:footnote w:type="continuationSeparator" w:id="0">
    <w:p w14:paraId="2164D0A2" w14:textId="77777777" w:rsidR="003B5C5E" w:rsidRDefault="003B5C5E">
      <w:pPr>
        <w:spacing w:line="240" w:lineRule="auto"/>
        <w:ind w:left="0" w:hanging="2"/>
      </w:pPr>
      <w:r>
        <w:continuationSeparator/>
      </w:r>
    </w:p>
  </w:footnote>
  <w:footnote w:id="1">
    <w:p w14:paraId="245F95EF" w14:textId="77777777" w:rsidR="00D544B4" w:rsidRDefault="00000000">
      <w:pPr>
        <w:pBdr>
          <w:top w:val="nil"/>
          <w:left w:val="nil"/>
          <w:bottom w:val="nil"/>
          <w:right w:val="nil"/>
          <w:between w:val="nil"/>
        </w:pBdr>
        <w:spacing w:line="240" w:lineRule="auto"/>
        <w:ind w:left="0" w:hanging="2"/>
        <w:rPr>
          <w:rFonts w:eastAsia="Times New Roman"/>
          <w:color w:val="000000"/>
          <w:sz w:val="16"/>
          <w:szCs w:val="16"/>
        </w:rPr>
      </w:pPr>
      <w:r>
        <w:rPr>
          <w:rStyle w:val="FootnoteReference"/>
        </w:rPr>
        <w:footnoteRef/>
      </w:r>
      <w:r>
        <w:rPr>
          <w:rFonts w:eastAsia="Times New Roman"/>
          <w:color w:val="000000"/>
          <w:sz w:val="18"/>
          <w:szCs w:val="18"/>
        </w:rPr>
        <w:t xml:space="preserve"> </w:t>
      </w:r>
      <w:proofErr w:type="gramStart"/>
      <w:r>
        <w:rPr>
          <w:rFonts w:eastAsia="Times New Roman"/>
          <w:color w:val="231F20"/>
          <w:sz w:val="16"/>
          <w:szCs w:val="16"/>
        </w:rPr>
        <w:t>Email :</w:t>
      </w:r>
      <w:proofErr w:type="gramEnd"/>
      <w:r>
        <w:rPr>
          <w:rFonts w:eastAsia="Times New Roman"/>
          <w:color w:val="231F20"/>
          <w:sz w:val="16"/>
          <w:szCs w:val="16"/>
        </w:rPr>
        <w:t xml:space="preserve"> electronic mail used for correspondence purpose with author(s)</w:t>
      </w:r>
    </w:p>
  </w:footnote>
  <w:footnote w:id="2">
    <w:p w14:paraId="0207A9F3" w14:textId="77777777" w:rsidR="00D544B4" w:rsidRDefault="00000000">
      <w:pPr>
        <w:pBdr>
          <w:top w:val="nil"/>
          <w:left w:val="nil"/>
          <w:bottom w:val="nil"/>
          <w:right w:val="nil"/>
          <w:between w:val="nil"/>
        </w:pBdr>
        <w:spacing w:line="240" w:lineRule="auto"/>
        <w:ind w:left="0" w:hanging="2"/>
        <w:rPr>
          <w:rFonts w:eastAsia="Times New Roman"/>
          <w:color w:val="000000"/>
          <w:sz w:val="16"/>
          <w:szCs w:val="16"/>
        </w:rPr>
      </w:pPr>
      <w:r>
        <w:rPr>
          <w:rStyle w:val="FootnoteReference"/>
        </w:rPr>
        <w:footnoteRef/>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24EE7" w14:textId="77777777" w:rsidR="00D544B4" w:rsidRDefault="00000000">
    <w:pPr>
      <w:pBdr>
        <w:top w:val="nil"/>
        <w:left w:val="nil"/>
        <w:bottom w:val="single" w:sz="4" w:space="1" w:color="000000"/>
        <w:right w:val="nil"/>
        <w:between w:val="nil"/>
      </w:pBdr>
      <w:spacing w:line="240" w:lineRule="auto"/>
      <w:ind w:left="0" w:hanging="2"/>
      <w:jc w:val="both"/>
      <w:rPr>
        <w:rFonts w:eastAsia="Times New Roman"/>
        <w:color w:val="000000"/>
        <w:sz w:val="16"/>
        <w:szCs w:val="16"/>
      </w:rPr>
    </w:pPr>
    <w:r>
      <w:rPr>
        <w:rFonts w:eastAsia="Times New Roman"/>
        <w:i/>
        <w:color w:val="000000"/>
        <w:sz w:val="16"/>
        <w:szCs w:val="16"/>
      </w:rPr>
      <w:t xml:space="preserve">Title in </w:t>
    </w:r>
    <w:proofErr w:type="gramStart"/>
    <w:r>
      <w:rPr>
        <w:rFonts w:eastAsia="Times New Roman"/>
        <w:i/>
        <w:color w:val="000000"/>
        <w:sz w:val="16"/>
        <w:szCs w:val="16"/>
      </w:rPr>
      <w:t>English  (</w:t>
    </w:r>
    <w:proofErr w:type="gramEnd"/>
    <w:r>
      <w:rPr>
        <w:rFonts w:eastAsia="Times New Roman"/>
        <w:i/>
        <w:color w:val="000000"/>
        <w:sz w:val="16"/>
        <w:szCs w:val="16"/>
      </w:rPr>
      <w:t>Author 1, Author 2, and so 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DDFBD" w14:textId="77777777" w:rsidR="00D544B4" w:rsidRDefault="00000000">
    <w:pPr>
      <w:pBdr>
        <w:top w:val="nil"/>
        <w:left w:val="nil"/>
        <w:bottom w:val="single" w:sz="4" w:space="1" w:color="000000"/>
        <w:right w:val="nil"/>
        <w:between w:val="nil"/>
      </w:pBdr>
      <w:tabs>
        <w:tab w:val="center" w:pos="4680"/>
        <w:tab w:val="right" w:pos="9360"/>
      </w:tabs>
      <w:spacing w:line="240" w:lineRule="auto"/>
      <w:ind w:left="0" w:hanging="2"/>
      <w:rPr>
        <w:rFonts w:eastAsia="Times New Roman"/>
        <w:color w:val="000000"/>
        <w:sz w:val="16"/>
        <w:szCs w:val="16"/>
      </w:rPr>
    </w:pPr>
    <w:proofErr w:type="spellStart"/>
    <w:r>
      <w:rPr>
        <w:rFonts w:eastAsia="Times New Roman"/>
        <w:i/>
        <w:color w:val="000000"/>
        <w:sz w:val="16"/>
        <w:szCs w:val="16"/>
      </w:rPr>
      <w:t>Buletin</w:t>
    </w:r>
    <w:proofErr w:type="spellEnd"/>
    <w:r>
      <w:rPr>
        <w:rFonts w:eastAsia="Times New Roman"/>
        <w:i/>
        <w:color w:val="000000"/>
        <w:sz w:val="16"/>
        <w:szCs w:val="16"/>
      </w:rPr>
      <w:t xml:space="preserve"> Pos dan Telekomunikasi Vol. </w:t>
    </w:r>
    <w:proofErr w:type="gramStart"/>
    <w:r>
      <w:rPr>
        <w:rFonts w:eastAsia="Times New Roman"/>
        <w:i/>
        <w:color w:val="000000"/>
        <w:sz w:val="16"/>
        <w:szCs w:val="16"/>
      </w:rPr>
      <w:t xml:space="preserve">xx  </w:t>
    </w:r>
    <w:proofErr w:type="spellStart"/>
    <w:r>
      <w:rPr>
        <w:rFonts w:eastAsia="Times New Roman"/>
        <w:i/>
        <w:color w:val="000000"/>
        <w:sz w:val="16"/>
        <w:szCs w:val="16"/>
      </w:rPr>
      <w:t>No</w:t>
    </w:r>
    <w:proofErr w:type="gramEnd"/>
    <w:r>
      <w:rPr>
        <w:rFonts w:eastAsia="Times New Roman"/>
        <w:i/>
        <w:color w:val="000000"/>
        <w:sz w:val="16"/>
        <w:szCs w:val="16"/>
      </w:rPr>
      <w:t>.xx</w:t>
    </w:r>
    <w:proofErr w:type="spellEnd"/>
    <w:r>
      <w:rPr>
        <w:rFonts w:eastAsia="Times New Roman"/>
        <w:i/>
        <w:color w:val="000000"/>
        <w:sz w:val="16"/>
        <w:szCs w:val="16"/>
      </w:rPr>
      <w:t xml:space="preserve"> (</w:t>
    </w:r>
    <w:proofErr w:type="spellStart"/>
    <w:r>
      <w:rPr>
        <w:rFonts w:eastAsia="Times New Roman"/>
        <w:i/>
        <w:color w:val="000000"/>
        <w:sz w:val="16"/>
        <w:szCs w:val="16"/>
      </w:rPr>
      <w:t>yyyy</w:t>
    </w:r>
    <w:proofErr w:type="spellEnd"/>
    <w:r>
      <w:rPr>
        <w:rFonts w:eastAsia="Times New Roman"/>
        <w:i/>
        <w:color w:val="000000"/>
        <w:sz w:val="16"/>
        <w:szCs w:val="16"/>
      </w:rPr>
      <w:t>) p-p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C5CBE" w14:textId="77777777" w:rsidR="00D544B4" w:rsidRDefault="00D544B4">
    <w:pPr>
      <w:ind w:left="0" w:hanging="2"/>
      <w:jc w:val="center"/>
      <w:rPr>
        <w:sz w:val="18"/>
        <w:szCs w:val="18"/>
      </w:rPr>
    </w:pPr>
  </w:p>
  <w:p w14:paraId="526EACE1" w14:textId="77777777" w:rsidR="00D544B4" w:rsidRDefault="00000000">
    <w:pPr>
      <w:pBdr>
        <w:bottom w:val="single" w:sz="18" w:space="1" w:color="000000"/>
      </w:pBdr>
      <w:spacing w:before="240"/>
      <w:ind w:left="0" w:hanging="2"/>
      <w:jc w:val="center"/>
      <w:rPr>
        <w:sz w:val="18"/>
        <w:szCs w:val="18"/>
      </w:rPr>
    </w:pPr>
    <w:proofErr w:type="spellStart"/>
    <w:r>
      <w:rPr>
        <w:i/>
        <w:sz w:val="18"/>
        <w:szCs w:val="18"/>
      </w:rPr>
      <w:t>Buletin</w:t>
    </w:r>
    <w:proofErr w:type="spellEnd"/>
    <w:r>
      <w:rPr>
        <w:i/>
        <w:sz w:val="18"/>
        <w:szCs w:val="18"/>
      </w:rPr>
      <w:t xml:space="preserve"> Pos dan Telekomunikasi Vol. </w:t>
    </w:r>
    <w:proofErr w:type="gramStart"/>
    <w:r>
      <w:rPr>
        <w:i/>
        <w:sz w:val="18"/>
        <w:szCs w:val="18"/>
      </w:rPr>
      <w:t xml:space="preserve">xx  </w:t>
    </w:r>
    <w:proofErr w:type="spellStart"/>
    <w:r>
      <w:rPr>
        <w:i/>
        <w:sz w:val="18"/>
        <w:szCs w:val="18"/>
      </w:rPr>
      <w:t>No</w:t>
    </w:r>
    <w:proofErr w:type="gramEnd"/>
    <w:r>
      <w:rPr>
        <w:i/>
        <w:sz w:val="18"/>
        <w:szCs w:val="18"/>
      </w:rPr>
      <w:t>.x</w:t>
    </w:r>
    <w:proofErr w:type="spellEnd"/>
    <w:r>
      <w:rPr>
        <w:i/>
        <w:sz w:val="18"/>
        <w:szCs w:val="18"/>
      </w:rPr>
      <w:t xml:space="preserve"> (</w:t>
    </w:r>
    <w:proofErr w:type="spellStart"/>
    <w:r>
      <w:rPr>
        <w:i/>
        <w:sz w:val="18"/>
        <w:szCs w:val="18"/>
      </w:rPr>
      <w:t>yyyy</w:t>
    </w:r>
    <w:proofErr w:type="spellEnd"/>
    <w:r>
      <w:rPr>
        <w:i/>
        <w:sz w:val="18"/>
        <w:szCs w:val="18"/>
      </w:rPr>
      <w:t>) p-p</w:t>
    </w:r>
    <w:r>
      <w:rPr>
        <w:noProof/>
      </w:rPr>
      <w:drawing>
        <wp:anchor distT="0" distB="0" distL="114300" distR="114300" simplePos="0" relativeHeight="251658240" behindDoc="0" locked="0" layoutInCell="1" hidden="0" allowOverlap="1" wp14:anchorId="45DF18D7" wp14:editId="1AC8CCA5">
          <wp:simplePos x="0" y="0"/>
          <wp:positionH relativeFrom="column">
            <wp:posOffset>5603240</wp:posOffset>
          </wp:positionH>
          <wp:positionV relativeFrom="paragraph">
            <wp:posOffset>145415</wp:posOffset>
          </wp:positionV>
          <wp:extent cx="652145" cy="22923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52145" cy="229235"/>
                  </a:xfrm>
                  <a:prstGeom prst="rect">
                    <a:avLst/>
                  </a:prstGeom>
                  <a:ln/>
                </pic:spPr>
              </pic:pic>
            </a:graphicData>
          </a:graphic>
        </wp:anchor>
      </w:drawing>
    </w:r>
  </w:p>
  <w:p w14:paraId="7AEB14FE" w14:textId="77777777" w:rsidR="00D544B4" w:rsidRDefault="00D544B4">
    <w:pPr>
      <w:pBdr>
        <w:bottom w:val="single" w:sz="18" w:space="1" w:color="000000"/>
      </w:pBdr>
      <w:ind w:left="0" w:hanging="2"/>
      <w:jc w:val="center"/>
      <w:rPr>
        <w:sz w:val="18"/>
        <w:szCs w:val="18"/>
      </w:rPr>
    </w:pPr>
  </w:p>
  <w:p w14:paraId="27914BA3" w14:textId="77777777" w:rsidR="00D544B4" w:rsidRDefault="00D544B4">
    <w:pPr>
      <w:pBdr>
        <w:top w:val="nil"/>
        <w:left w:val="nil"/>
        <w:bottom w:val="nil"/>
        <w:right w:val="nil"/>
        <w:between w:val="nil"/>
      </w:pBdr>
      <w:tabs>
        <w:tab w:val="center" w:pos="4680"/>
        <w:tab w:val="right" w:pos="9360"/>
      </w:tabs>
      <w:spacing w:line="240" w:lineRule="auto"/>
      <w:ind w:left="0" w:hanging="2"/>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4F61FD"/>
    <w:multiLevelType w:val="multilevel"/>
    <w:tmpl w:val="DCAE7A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7371085B"/>
    <w:multiLevelType w:val="multilevel"/>
    <w:tmpl w:val="87F68360"/>
    <w:lvl w:ilvl="0">
      <w:start w:val="1"/>
      <w:numFmt w:val="decimal"/>
      <w:pStyle w:val="BPostelHeading1"/>
      <w:lvlText w:val="%1."/>
      <w:lvlJc w:val="left"/>
      <w:pPr>
        <w:ind w:left="360" w:hanging="360"/>
      </w:pPr>
      <w:rPr>
        <w:b/>
        <w:vertAlign w:val="baseline"/>
      </w:rPr>
    </w:lvl>
    <w:lvl w:ilvl="1">
      <w:start w:val="1"/>
      <w:numFmt w:val="decimal"/>
      <w:pStyle w:val="BPostelHeading2"/>
      <w:lvlText w:val="%1.%2."/>
      <w:lvlJc w:val="left"/>
      <w:pPr>
        <w:ind w:left="397" w:hanging="397"/>
      </w:pPr>
      <w:rPr>
        <w:i w:val="0"/>
        <w:vertAlign w:val="baseline"/>
      </w:rPr>
    </w:lvl>
    <w:lvl w:ilvl="2">
      <w:start w:val="1"/>
      <w:numFmt w:val="decimal"/>
      <w:pStyle w:val="BPostelHeading3"/>
      <w:lvlText w:val="%1.%2.%3."/>
      <w:lvlJc w:val="left"/>
      <w:pPr>
        <w:ind w:left="567" w:hanging="567"/>
      </w:pPr>
      <w:rPr>
        <w:rFonts w:ascii="Times New Roman" w:eastAsia="Times New Roman" w:hAnsi="Times New Roman" w:cs="Times New Roman"/>
        <w:b w:val="0"/>
        <w:i w:val="0"/>
        <w:smallCaps w:val="0"/>
        <w:strike w:val="0"/>
        <w:u w:val="none"/>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16cid:durableId="723798761">
    <w:abstractNumId w:val="1"/>
  </w:num>
  <w:num w:numId="2" w16cid:durableId="1349067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4B4"/>
    <w:rsid w:val="000F25B0"/>
    <w:rsid w:val="003B5C5E"/>
    <w:rsid w:val="00AF4C1D"/>
    <w:rsid w:val="00CD6F05"/>
    <w:rsid w:val="00D544B4"/>
    <w:rsid w:val="00DE3A6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06A21AF"/>
  <w15:docId w15:val="{9808F96B-C95A-454E-9DE0-CEA679DB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rFonts w:eastAsia="MS Mincho"/>
      <w:position w:val="-1"/>
      <w:lang w:eastAsia="ar-SA"/>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uiPriority w:val="11"/>
    <w:qFormat/>
    <w:pPr>
      <w:spacing w:after="60"/>
      <w:jc w:val="center"/>
    </w:pPr>
    <w:rPr>
      <w:rFonts w:ascii="Arial" w:eastAsia="Arial" w:hAnsi="Arial" w:cs="Arial"/>
    </w:rPr>
  </w:style>
  <w:style w:type="character" w:customStyle="1" w:styleId="SubtitleChar">
    <w:name w:val="Subtitle Char"/>
    <w:rPr>
      <w:rFonts w:ascii="Arial" w:eastAsia="MS Mincho" w:hAnsi="Arial" w:cs="Arial"/>
      <w:w w:val="100"/>
      <w:position w:val="-1"/>
      <w:sz w:val="24"/>
      <w:szCs w:val="24"/>
      <w:effect w:val="none"/>
      <w:vertAlign w:val="baseline"/>
      <w:cs w:val="0"/>
      <w:em w:val="none"/>
      <w:lang w:eastAsia="ar-SA"/>
    </w:rPr>
  </w:style>
  <w:style w:type="paragraph" w:styleId="FootnoteText">
    <w:name w:val="footnote text"/>
    <w:basedOn w:val="Normal"/>
    <w:pPr>
      <w:suppressAutoHyphens/>
    </w:pPr>
    <w:rPr>
      <w:rFonts w:eastAsia="Times New Roman"/>
      <w:sz w:val="20"/>
      <w:szCs w:val="20"/>
      <w:lang/>
    </w:rPr>
  </w:style>
  <w:style w:type="character" w:customStyle="1" w:styleId="FootnoteTextChar">
    <w:name w:val="Footnote Text Char"/>
    <w:rPr>
      <w:rFonts w:ascii="Times New Roman" w:eastAsia="Times New Roman" w:hAnsi="Times New Roman" w:cs="Times New Roman"/>
      <w:w w:val="100"/>
      <w:position w:val="-1"/>
      <w:sz w:val="20"/>
      <w:szCs w:val="20"/>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customStyle="1" w:styleId="IEEEFigureCaptionMulti-Lines">
    <w:name w:val="IEEE Figure Caption Multi-Lines"/>
    <w:basedOn w:val="Normal"/>
    <w:next w:val="Normal"/>
    <w:pPr>
      <w:suppressAutoHyphens/>
      <w:spacing w:before="120" w:after="120"/>
      <w:jc w:val="both"/>
    </w:pPr>
    <w:rPr>
      <w:rFonts w:eastAsia="SimSun"/>
      <w:sz w:val="16"/>
      <w:lang w:eastAsia="zh-CN"/>
    </w:rPr>
  </w:style>
  <w:style w:type="paragraph" w:customStyle="1" w:styleId="BPostelJudulEnglish">
    <w:name w:val="BPostel Judul English"/>
    <w:basedOn w:val="BPostelJudulIndonesia"/>
    <w:rPr>
      <w:i/>
    </w:rPr>
  </w:style>
  <w:style w:type="paragraph" w:customStyle="1" w:styleId="BPostelJudulIndonesia">
    <w:name w:val="BPostel Judul Indonesia"/>
    <w:basedOn w:val="Normal"/>
    <w:pPr>
      <w:spacing w:after="240"/>
      <w:jc w:val="center"/>
    </w:pPr>
    <w:rPr>
      <w:bCs/>
      <w:noProof/>
      <w:sz w:val="40"/>
      <w:szCs w:val="40"/>
      <w:lang/>
    </w:rPr>
  </w:style>
  <w:style w:type="paragraph" w:customStyle="1" w:styleId="BPostelAbstrak">
    <w:name w:val="BPostel Abstrak"/>
    <w:basedOn w:val="Subtitle"/>
    <w:pPr>
      <w:tabs>
        <w:tab w:val="left" w:pos="688"/>
      </w:tabs>
      <w:spacing w:after="0"/>
      <w:ind w:left="-113" w:right="-57"/>
      <w:jc w:val="both"/>
      <w:outlineLvl w:val="1"/>
    </w:pPr>
    <w:rPr>
      <w:rFonts w:ascii="Times New Roman" w:eastAsia="MS Mincho" w:hAnsi="Times New Roman" w:cs="Times New Roman"/>
      <w:sz w:val="18"/>
      <w:szCs w:val="18"/>
      <w:lang/>
    </w:rPr>
  </w:style>
  <w:style w:type="paragraph" w:customStyle="1" w:styleId="BPostelPenulis-Nama">
    <w:name w:val="BPostel Penulis-Nama"/>
    <w:basedOn w:val="Normal"/>
    <w:rPr>
      <w:rFonts w:ascii="Arial" w:hAnsi="Arial" w:cs="Arial"/>
      <w:b/>
      <w:bCs/>
      <w:iCs/>
      <w:sz w:val="22"/>
      <w:szCs w:val="22"/>
      <w:lang w:val="id-ID"/>
    </w:rPr>
  </w:style>
  <w:style w:type="paragraph" w:customStyle="1" w:styleId="BPostelPenulis-Alamat">
    <w:name w:val="BPostel Penulis-Alamat"/>
    <w:basedOn w:val="Normal"/>
    <w:rPr>
      <w:i/>
      <w:sz w:val="18"/>
      <w:szCs w:val="18"/>
      <w:lang w:val="id-ID"/>
    </w:rPr>
  </w:style>
  <w:style w:type="paragraph" w:customStyle="1" w:styleId="BPostelTeks">
    <w:name w:val="BPostel Teks"/>
    <w:basedOn w:val="Normal"/>
    <w:pPr>
      <w:spacing w:line="276" w:lineRule="auto"/>
      <w:ind w:firstLine="426"/>
      <w:jc w:val="both"/>
    </w:pPr>
    <w:rPr>
      <w:noProof/>
      <w:sz w:val="22"/>
      <w:szCs w:val="22"/>
      <w:lang/>
    </w:rPr>
  </w:style>
  <w:style w:type="paragraph" w:customStyle="1" w:styleId="BPostelGambarJudul">
    <w:name w:val="BPostel Gambar Judul"/>
    <w:basedOn w:val="IEEEFigureCaptionMulti-Lines"/>
    <w:pPr>
      <w:spacing w:before="240" w:after="240"/>
      <w:jc w:val="center"/>
    </w:pPr>
    <w:rPr>
      <w:noProof/>
      <w:sz w:val="18"/>
      <w:szCs w:val="18"/>
      <w:lang/>
    </w:rPr>
  </w:style>
  <w:style w:type="paragraph" w:customStyle="1" w:styleId="BPostelHeading1">
    <w:name w:val="BPostel Heading 1"/>
    <w:basedOn w:val="Normal"/>
    <w:next w:val="Normal"/>
    <w:pPr>
      <w:numPr>
        <w:numId w:val="1"/>
      </w:numPr>
      <w:suppressAutoHyphens/>
      <w:adjustRightInd w:val="0"/>
      <w:spacing w:after="120"/>
      <w:ind w:left="-1" w:hanging="1"/>
    </w:pPr>
    <w:rPr>
      <w:rFonts w:eastAsia="SimSun"/>
      <w:b/>
      <w:bCs/>
      <w:sz w:val="22"/>
      <w:szCs w:val="22"/>
      <w:lang w:val="id-ID" w:eastAsia="zh-CN"/>
    </w:rPr>
  </w:style>
  <w:style w:type="paragraph" w:customStyle="1" w:styleId="BPostelHeading2">
    <w:name w:val="BPostel Heading 2"/>
    <w:basedOn w:val="Normal"/>
    <w:next w:val="Normal"/>
    <w:pPr>
      <w:numPr>
        <w:ilvl w:val="1"/>
        <w:numId w:val="1"/>
      </w:numPr>
      <w:suppressAutoHyphens/>
      <w:adjustRightInd w:val="0"/>
      <w:spacing w:before="240" w:after="120"/>
      <w:ind w:left="-1" w:hanging="1"/>
    </w:pPr>
    <w:rPr>
      <w:rFonts w:eastAsia="SimSun"/>
      <w:iCs/>
      <w:sz w:val="22"/>
      <w:lang w:val="en-AU" w:eastAsia="zh-CN"/>
    </w:rPr>
  </w:style>
  <w:style w:type="paragraph" w:customStyle="1" w:styleId="BPostelHeading3">
    <w:name w:val="BPostel Heading 3"/>
    <w:basedOn w:val="BPostelHeading2"/>
    <w:pPr>
      <w:numPr>
        <w:ilvl w:val="2"/>
      </w:numPr>
      <w:ind w:left="-1" w:hanging="1"/>
    </w:pPr>
  </w:style>
  <w:style w:type="paragraph" w:styleId="Header">
    <w:name w:val="header"/>
    <w:basedOn w:val="Normal"/>
    <w:qFormat/>
    <w:pPr>
      <w:tabs>
        <w:tab w:val="center" w:pos="4680"/>
        <w:tab w:val="right" w:pos="9360"/>
      </w:tabs>
    </w:pPr>
    <w:rPr>
      <w:lang/>
    </w:rPr>
  </w:style>
  <w:style w:type="character" w:customStyle="1" w:styleId="HeaderChar">
    <w:name w:val="Header Char"/>
    <w:rPr>
      <w:rFonts w:ascii="Times New Roman" w:eastAsia="MS Mincho" w:hAnsi="Times New Roman" w:cs="Times New Roman"/>
      <w:w w:val="100"/>
      <w:position w:val="-1"/>
      <w:sz w:val="24"/>
      <w:szCs w:val="24"/>
      <w:effect w:val="none"/>
      <w:vertAlign w:val="baseline"/>
      <w:cs w:val="0"/>
      <w:em w:val="none"/>
      <w:lang w:eastAsia="ar-SA"/>
    </w:rPr>
  </w:style>
  <w:style w:type="paragraph" w:styleId="Footer">
    <w:name w:val="footer"/>
    <w:basedOn w:val="Normal"/>
    <w:qFormat/>
    <w:pPr>
      <w:tabs>
        <w:tab w:val="center" w:pos="4680"/>
        <w:tab w:val="right" w:pos="9360"/>
      </w:tabs>
    </w:pPr>
    <w:rPr>
      <w:lang/>
    </w:rPr>
  </w:style>
  <w:style w:type="character" w:customStyle="1" w:styleId="FooterChar">
    <w:name w:val="Footer Char"/>
    <w:rPr>
      <w:rFonts w:ascii="Times New Roman" w:eastAsia="MS Mincho" w:hAnsi="Times New Roman" w:cs="Times New Roman"/>
      <w:w w:val="100"/>
      <w:position w:val="-1"/>
      <w:sz w:val="24"/>
      <w:szCs w:val="24"/>
      <w:effect w:val="none"/>
      <w:vertAlign w:val="baseline"/>
      <w:cs w:val="0"/>
      <w:em w:val="none"/>
      <w:lang w:eastAsia="ar-SA"/>
    </w:rPr>
  </w:style>
  <w:style w:type="paragraph" w:styleId="BodyText">
    <w:name w:val="Body Text"/>
    <w:basedOn w:val="Normal"/>
    <w:pPr>
      <w:spacing w:after="120"/>
    </w:pPr>
    <w:rPr>
      <w:lang/>
    </w:rPr>
  </w:style>
  <w:style w:type="character" w:customStyle="1" w:styleId="BodyTextChar">
    <w:name w:val="Body Text Char"/>
    <w:rPr>
      <w:rFonts w:ascii="Times New Roman" w:eastAsia="MS Mincho" w:hAnsi="Times New Roman" w:cs="Times New Roman"/>
      <w:w w:val="100"/>
      <w:position w:val="-1"/>
      <w:sz w:val="24"/>
      <w:szCs w:val="24"/>
      <w:effect w:val="none"/>
      <w:vertAlign w:val="baseline"/>
      <w:cs w:val="0"/>
      <w:em w:val="none"/>
      <w:lang w:eastAsia="ar-SA"/>
    </w:rPr>
  </w:style>
  <w:style w:type="paragraph" w:customStyle="1" w:styleId="BPostelTabel-Judul">
    <w:name w:val="BPostel Tabel - Judul"/>
    <w:basedOn w:val="IEEEFigureCaptionMulti-Lines"/>
    <w:pPr>
      <w:spacing w:before="240" w:after="240"/>
      <w:jc w:val="center"/>
    </w:pPr>
    <w:rPr>
      <w:noProof/>
      <w:sz w:val="18"/>
      <w:szCs w:val="18"/>
      <w:lang/>
    </w:rPr>
  </w:style>
  <w:style w:type="paragraph" w:customStyle="1" w:styleId="IEEETableCell">
    <w:name w:val="IEEE Table Cell"/>
    <w:basedOn w:val="Normal"/>
    <w:pPr>
      <w:suppressAutoHyphens/>
      <w:adjustRightInd w:val="0"/>
    </w:pPr>
    <w:rPr>
      <w:rFonts w:eastAsia="SimSun"/>
      <w:sz w:val="18"/>
      <w:lang w:val="en-AU" w:eastAsia="en-AU"/>
    </w:rPr>
  </w:style>
  <w:style w:type="paragraph" w:customStyle="1" w:styleId="IEEETableHeaderLeft-Justified">
    <w:name w:val="IEEE Table Header Left-Justified"/>
    <w:basedOn w:val="IEEETableCell"/>
    <w:rPr>
      <w:b/>
      <w:bCs/>
    </w:rPr>
  </w:style>
  <w:style w:type="paragraph" w:styleId="NormalWeb">
    <w:name w:val="Normal (Web)"/>
    <w:basedOn w:val="Normal"/>
    <w:qFormat/>
    <w:pPr>
      <w:suppressAutoHyphens/>
      <w:spacing w:before="100" w:beforeAutospacing="1" w:after="100" w:afterAutospacing="1"/>
    </w:pPr>
    <w:rPr>
      <w:rFonts w:eastAsia="Times New Roman"/>
      <w:lang w:eastAsia="en-US"/>
    </w:rPr>
  </w:style>
  <w:style w:type="character" w:customStyle="1" w:styleId="hps">
    <w:name w:val="hps"/>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customStyle="1" w:styleId="Text">
    <w:name w:val="Text"/>
    <w:basedOn w:val="Normal"/>
    <w:pPr>
      <w:widowControl w:val="0"/>
      <w:suppressAutoHyphens/>
      <w:autoSpaceDE w:val="0"/>
      <w:autoSpaceDN w:val="0"/>
      <w:spacing w:line="252" w:lineRule="auto"/>
      <w:ind w:firstLine="202"/>
      <w:jc w:val="both"/>
    </w:pPr>
    <w:rPr>
      <w:rFonts w:eastAsia="Times New Roman"/>
      <w:sz w:val="20"/>
      <w:szCs w:val="20"/>
      <w:lang w:eastAsia="en-US"/>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mendeley.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Cx5P3Xwo3+++4ANJv0JWBDAUPA==">CgMxLjAyCGguZ2pkZ3hzOAByITFORW52NW9aV1dtSjhIaEhiOHRraEFTLTU2VC1KU0pjZQ==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rnd-sdppi</dc:creator>
  <cp:lastModifiedBy>Danny Kurnianto</cp:lastModifiedBy>
  <cp:revision>12</cp:revision>
  <dcterms:created xsi:type="dcterms:W3CDTF">2015-03-30T03:19:00Z</dcterms:created>
  <dcterms:modified xsi:type="dcterms:W3CDTF">2024-08-23T03:25:00Z</dcterms:modified>
</cp:coreProperties>
</file>